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E31E2" w14:textId="58FE31E4" w:rsidR="00903CDD" w:rsidRPr="00196697" w:rsidRDefault="00B279F7">
      <w:pPr>
        <w:rPr>
          <w:rFonts w:ascii="Arial Narrow" w:hAnsi="Arial Narrow"/>
        </w:rPr>
      </w:pPr>
      <w:r w:rsidRPr="00196697">
        <w:rPr>
          <w:rFonts w:ascii="Arial Narrow" w:hAnsi="Arial Narrow"/>
          <w:noProof/>
          <w:lang w:val="es-CO" w:eastAsia="es-CO"/>
        </w:rPr>
        <w:drawing>
          <wp:anchor distT="0" distB="0" distL="114300" distR="114300" simplePos="0" relativeHeight="251659264" behindDoc="1" locked="0" layoutInCell="1" allowOverlap="1" wp14:anchorId="44789F17" wp14:editId="797D44AF">
            <wp:simplePos x="0" y="0"/>
            <wp:positionH relativeFrom="page">
              <wp:posOffset>22225</wp:posOffset>
            </wp:positionH>
            <wp:positionV relativeFrom="paragraph">
              <wp:posOffset>-1061085</wp:posOffset>
            </wp:positionV>
            <wp:extent cx="7753350" cy="10057765"/>
            <wp:effectExtent l="0" t="0" r="0" b="635"/>
            <wp:wrapNone/>
            <wp:docPr id="1944233189" name="Imagen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33189" name="Imagen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753350" cy="10057765"/>
                    </a:xfrm>
                    <a:prstGeom prst="rect">
                      <a:avLst/>
                    </a:prstGeom>
                  </pic:spPr>
                </pic:pic>
              </a:graphicData>
            </a:graphic>
            <wp14:sizeRelH relativeFrom="margin">
              <wp14:pctWidth>0</wp14:pctWidth>
            </wp14:sizeRelH>
            <wp14:sizeRelV relativeFrom="margin">
              <wp14:pctHeight>0</wp14:pctHeight>
            </wp14:sizeRelV>
          </wp:anchor>
        </w:drawing>
      </w:r>
    </w:p>
    <w:p w14:paraId="3EF53E7F" w14:textId="77777777" w:rsidR="00903CDD" w:rsidRPr="00196697" w:rsidRDefault="00903CDD">
      <w:pPr>
        <w:rPr>
          <w:rFonts w:ascii="Arial Narrow" w:hAnsi="Arial Narrow"/>
        </w:rPr>
      </w:pPr>
    </w:p>
    <w:p w14:paraId="6D8415E4" w14:textId="06224C54" w:rsidR="00903CDD" w:rsidRPr="00196697" w:rsidRDefault="00903CDD">
      <w:pPr>
        <w:rPr>
          <w:rFonts w:ascii="Arial Narrow" w:hAnsi="Arial Narrow"/>
        </w:rPr>
      </w:pPr>
    </w:p>
    <w:p w14:paraId="24443DA0" w14:textId="31206C6A" w:rsidR="00903CDD" w:rsidRPr="00196697" w:rsidRDefault="00903CDD">
      <w:pPr>
        <w:rPr>
          <w:rFonts w:ascii="Arial Narrow" w:hAnsi="Arial Narrow"/>
        </w:rPr>
      </w:pPr>
    </w:p>
    <w:p w14:paraId="481A9419" w14:textId="77777777" w:rsidR="00903CDD" w:rsidRPr="00196697" w:rsidRDefault="00903CDD">
      <w:pPr>
        <w:rPr>
          <w:rFonts w:ascii="Arial Narrow" w:hAnsi="Arial Narrow"/>
        </w:rPr>
      </w:pPr>
    </w:p>
    <w:p w14:paraId="0F7954F1" w14:textId="77777777" w:rsidR="00903CDD" w:rsidRPr="00196697" w:rsidRDefault="00903CDD">
      <w:pPr>
        <w:rPr>
          <w:rFonts w:ascii="Arial Narrow" w:hAnsi="Arial Narrow"/>
        </w:rPr>
      </w:pPr>
    </w:p>
    <w:p w14:paraId="23A3165A" w14:textId="77777777" w:rsidR="00903CDD" w:rsidRPr="00196697" w:rsidRDefault="00903CDD">
      <w:pPr>
        <w:rPr>
          <w:rFonts w:ascii="Arial Narrow" w:hAnsi="Arial Narrow"/>
        </w:rPr>
      </w:pPr>
    </w:p>
    <w:p w14:paraId="23405CD0" w14:textId="77777777" w:rsidR="00903CDD" w:rsidRPr="00196697" w:rsidRDefault="00903CDD">
      <w:pPr>
        <w:rPr>
          <w:rFonts w:ascii="Arial Narrow" w:hAnsi="Arial Narrow"/>
        </w:rPr>
      </w:pPr>
    </w:p>
    <w:p w14:paraId="562466EB" w14:textId="77777777" w:rsidR="00903CDD" w:rsidRPr="00196697" w:rsidRDefault="00903CDD">
      <w:pPr>
        <w:rPr>
          <w:rFonts w:ascii="Arial Narrow" w:hAnsi="Arial Narrow"/>
        </w:rPr>
      </w:pPr>
    </w:p>
    <w:p w14:paraId="3D7F836C" w14:textId="4B53CDAE" w:rsidR="00903CDD" w:rsidRPr="00196697" w:rsidRDefault="00903CDD">
      <w:pPr>
        <w:rPr>
          <w:rFonts w:ascii="Arial Narrow" w:hAnsi="Arial Narrow"/>
        </w:rPr>
      </w:pPr>
    </w:p>
    <w:p w14:paraId="6E0607BA" w14:textId="172006CD" w:rsidR="00903CDD" w:rsidRPr="00196697" w:rsidRDefault="00903CDD">
      <w:pPr>
        <w:rPr>
          <w:rFonts w:ascii="Arial Narrow" w:hAnsi="Arial Narrow"/>
        </w:rPr>
      </w:pPr>
    </w:p>
    <w:p w14:paraId="16DC1883" w14:textId="31A3C23D" w:rsidR="00903CDD" w:rsidRPr="00196697" w:rsidRDefault="00903CDD">
      <w:pPr>
        <w:rPr>
          <w:rFonts w:ascii="Arial Narrow" w:hAnsi="Arial Narrow"/>
        </w:rPr>
      </w:pPr>
      <w:r w:rsidRPr="00196697">
        <w:rPr>
          <w:rFonts w:ascii="Arial Narrow" w:hAnsi="Arial Narrow" w:cs="Arial"/>
          <w:noProof/>
          <w:lang w:val="es-CO" w:eastAsia="es-CO"/>
        </w:rPr>
        <mc:AlternateContent>
          <mc:Choice Requires="wps">
            <w:drawing>
              <wp:anchor distT="0" distB="0" distL="114300" distR="114300" simplePos="0" relativeHeight="251661312" behindDoc="0" locked="0" layoutInCell="1" allowOverlap="1" wp14:anchorId="71E98240" wp14:editId="488D1899">
                <wp:simplePos x="0" y="0"/>
                <wp:positionH relativeFrom="column">
                  <wp:posOffset>-793059</wp:posOffset>
                </wp:positionH>
                <wp:positionV relativeFrom="paragraph">
                  <wp:posOffset>180368</wp:posOffset>
                </wp:positionV>
                <wp:extent cx="5029200" cy="647700"/>
                <wp:effectExtent l="0" t="0" r="0" b="0"/>
                <wp:wrapNone/>
                <wp:docPr id="4" name="Rectangle 1">
                  <a:extLst xmlns:a="http://schemas.openxmlformats.org/drawingml/2006/main">
                    <a:ext uri="{FF2B5EF4-FFF2-40B4-BE49-F238E27FC236}">
                      <a16:creationId xmlns:a16="http://schemas.microsoft.com/office/drawing/2014/main" id="{DB264914-6111-2E81-738A-584C39F540A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5029200" cy="647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BE4C1BE" w14:textId="77777777" w:rsidR="006C645F" w:rsidRPr="00903CDD" w:rsidRDefault="006C645F" w:rsidP="00903CDD">
                            <w:pPr>
                              <w:kinsoku w:val="0"/>
                              <w:overflowPunct w:val="0"/>
                              <w:textAlignment w:val="baseline"/>
                              <w:rPr>
                                <w:rFonts w:ascii="Arial Narrow" w:eastAsia="Georgia" w:hAnsi="Arial Narrow" w:cstheme="majorHAnsi"/>
                                <w:b/>
                                <w:bCs/>
                                <w:color w:val="FFFFFF" w:themeColor="background1"/>
                                <w:kern w:val="24"/>
                                <w:sz w:val="72"/>
                                <w:szCs w:val="72"/>
                              </w:rPr>
                            </w:pPr>
                            <w:r w:rsidRPr="00903CDD">
                              <w:rPr>
                                <w:rFonts w:ascii="Arial Narrow" w:eastAsia="Georgia" w:hAnsi="Arial Narrow" w:cstheme="majorHAnsi"/>
                                <w:b/>
                                <w:bCs/>
                                <w:color w:val="FFFFFF" w:themeColor="background1"/>
                                <w:kern w:val="24"/>
                                <w:sz w:val="72"/>
                                <w:szCs w:val="72"/>
                              </w:rPr>
                              <w:t xml:space="preserve">Política Institucional </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E98240" id="Rectangle 1" o:spid="_x0000_s1026" style="position:absolute;margin-left:-62.45pt;margin-top:14.2pt;width:396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" filled="f" fillcolor="#156082 [3204]" stroked="f" strokecolor="black [3213]">
                <v:shadow color="#e8e8e8 [3214]"/>
                <o:lock v:ext="edit" grouping="t"/>
                <v:textbox>
                  <w:txbxContent>
                    <w:p w14:paraId="3BE4C1BE" w14:textId="77777777" w:rsidR="006C645F" w:rsidRPr="00903CDD" w:rsidRDefault="006C645F" w:rsidP="00903CDD">
                      <w:pPr>
                        <w:kinsoku w:val="0"/>
                        <w:overflowPunct w:val="0"/>
                        <w:textAlignment w:val="baseline"/>
                        <w:rPr>
                          <w:rFonts w:ascii="Arial Narrow" w:eastAsia="Georgia" w:hAnsi="Arial Narrow" w:cstheme="majorHAnsi"/>
                          <w:b/>
                          <w:bCs/>
                          <w:color w:val="FFFFFF" w:themeColor="background1"/>
                          <w:kern w:val="24"/>
                          <w:sz w:val="72"/>
                          <w:szCs w:val="72"/>
                        </w:rPr>
                      </w:pPr>
                      <w:r w:rsidRPr="00903CDD">
                        <w:rPr>
                          <w:rFonts w:ascii="Arial Narrow" w:eastAsia="Georgia" w:hAnsi="Arial Narrow" w:cstheme="majorHAnsi"/>
                          <w:b/>
                          <w:bCs/>
                          <w:color w:val="FFFFFF" w:themeColor="background1"/>
                          <w:kern w:val="24"/>
                          <w:sz w:val="72"/>
                          <w:szCs w:val="72"/>
                        </w:rPr>
                        <w:t xml:space="preserve">Política Institucional </w:t>
                      </w:r>
                    </w:p>
                  </w:txbxContent>
                </v:textbox>
              </v:rect>
            </w:pict>
          </mc:Fallback>
        </mc:AlternateContent>
      </w:r>
    </w:p>
    <w:p w14:paraId="19C8244D" w14:textId="1E3D69F8" w:rsidR="00903CDD" w:rsidRPr="00196697" w:rsidRDefault="00903CDD">
      <w:pPr>
        <w:rPr>
          <w:rFonts w:ascii="Arial Narrow" w:hAnsi="Arial Narrow"/>
        </w:rPr>
      </w:pPr>
    </w:p>
    <w:p w14:paraId="699E2FD8" w14:textId="1A5B1AAC" w:rsidR="00903CDD" w:rsidRPr="00196697" w:rsidRDefault="00903CDD">
      <w:pPr>
        <w:rPr>
          <w:rFonts w:ascii="Arial Narrow" w:hAnsi="Arial Narrow"/>
        </w:rPr>
      </w:pPr>
    </w:p>
    <w:p w14:paraId="78C45B78" w14:textId="31490B05" w:rsidR="00903CDD" w:rsidRPr="00196697" w:rsidRDefault="00903CDD">
      <w:pPr>
        <w:rPr>
          <w:rFonts w:ascii="Arial Narrow" w:hAnsi="Arial Narrow"/>
        </w:rPr>
      </w:pPr>
    </w:p>
    <w:p w14:paraId="3DA9FE9D" w14:textId="357ED160" w:rsidR="00903CDD" w:rsidRPr="00196697" w:rsidRDefault="00903CDD">
      <w:pPr>
        <w:rPr>
          <w:rFonts w:ascii="Arial Narrow" w:hAnsi="Arial Narrow"/>
        </w:rPr>
      </w:pPr>
      <w:r w:rsidRPr="00196697">
        <w:rPr>
          <w:rFonts w:ascii="Arial Narrow" w:hAnsi="Arial Narrow" w:cs="Arial"/>
          <w:noProof/>
          <w:lang w:val="es-CO" w:eastAsia="es-CO"/>
        </w:rPr>
        <mc:AlternateContent>
          <mc:Choice Requires="wps">
            <w:drawing>
              <wp:anchor distT="0" distB="0" distL="114300" distR="114300" simplePos="0" relativeHeight="251663360" behindDoc="0" locked="0" layoutInCell="1" allowOverlap="1" wp14:anchorId="508A6398" wp14:editId="54158C00">
                <wp:simplePos x="0" y="0"/>
                <wp:positionH relativeFrom="margin">
                  <wp:posOffset>-779884</wp:posOffset>
                </wp:positionH>
                <wp:positionV relativeFrom="paragraph">
                  <wp:posOffset>207872</wp:posOffset>
                </wp:positionV>
                <wp:extent cx="4421874" cy="857250"/>
                <wp:effectExtent l="0" t="0" r="0" b="0"/>
                <wp:wrapNone/>
                <wp:docPr id="735235462"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4421874" cy="8572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E1B47F8" w14:textId="070EA3C8" w:rsidR="006C645F" w:rsidRPr="00903CDD" w:rsidRDefault="006C645F" w:rsidP="00903CDD">
                            <w:pPr>
                              <w:kinsoku w:val="0"/>
                              <w:overflowPunct w:val="0"/>
                              <w:textAlignment w:val="baseline"/>
                              <w:rPr>
                                <w:rFonts w:ascii="Arial Narrow" w:eastAsia="Georgia" w:hAnsi="Arial Narrow" w:cstheme="majorHAnsi"/>
                                <w:b/>
                                <w:bCs/>
                                <w:color w:val="FFFFFF" w:themeColor="background1"/>
                                <w:kern w:val="24"/>
                                <w:sz w:val="56"/>
                                <w:szCs w:val="56"/>
                              </w:rPr>
                            </w:pPr>
                            <w:r>
                              <w:rPr>
                                <w:rFonts w:ascii="Arial Narrow" w:eastAsia="Georgia" w:hAnsi="Arial Narrow" w:cstheme="majorHAnsi"/>
                                <w:b/>
                                <w:bCs/>
                                <w:color w:val="FFFFFF" w:themeColor="background1"/>
                                <w:kern w:val="24"/>
                                <w:sz w:val="56"/>
                                <w:szCs w:val="56"/>
                              </w:rPr>
                              <w:t>de Gestión</w:t>
                            </w:r>
                            <w:r w:rsidRPr="00277E96">
                              <w:rPr>
                                <w:rFonts w:ascii="Arial Narrow" w:eastAsia="Georgia" w:hAnsi="Arial Narrow" w:cstheme="majorHAnsi"/>
                                <w:b/>
                                <w:bCs/>
                                <w:color w:val="FFFFFF" w:themeColor="background1"/>
                                <w:kern w:val="24"/>
                                <w:sz w:val="56"/>
                                <w:szCs w:val="56"/>
                              </w:rPr>
                              <w:t xml:space="preserve"> Documental</w:t>
                            </w:r>
                          </w:p>
                          <w:p w14:paraId="17A4B8C2" w14:textId="77777777" w:rsidR="006C645F" w:rsidRDefault="006C645F" w:rsidP="00903CDD">
                            <w:pPr>
                              <w:kinsoku w:val="0"/>
                              <w:overflowPunct w:val="0"/>
                              <w:textAlignment w:val="baseline"/>
                              <w:rPr>
                                <w:rFonts w:asciiTheme="majorHAnsi" w:eastAsia="Georgia" w:hAnsiTheme="majorHAnsi" w:cstheme="majorHAnsi"/>
                                <w:b/>
                                <w:bCs/>
                                <w:color w:val="FFFFFF" w:themeColor="background1"/>
                                <w:kern w:val="24"/>
                                <w:sz w:val="56"/>
                                <w:szCs w:val="56"/>
                              </w:rPr>
                            </w:pPr>
                          </w:p>
                          <w:p w14:paraId="25509EC7" w14:textId="77777777" w:rsidR="006C645F" w:rsidRPr="00861A25" w:rsidRDefault="006C645F" w:rsidP="00903CDD">
                            <w:pPr>
                              <w:kinsoku w:val="0"/>
                              <w:overflowPunct w:val="0"/>
                              <w:textAlignment w:val="baseline"/>
                              <w:rPr>
                                <w:rFonts w:asciiTheme="majorHAnsi" w:eastAsia="Georgia" w:hAnsiTheme="majorHAnsi" w:cstheme="majorHAnsi"/>
                                <w:b/>
                                <w:bCs/>
                                <w:color w:val="FFFFFF" w:themeColor="background1"/>
                                <w:kern w:val="24"/>
                                <w:sz w:val="56"/>
                                <w:szCs w:val="56"/>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8A6398" id="_x0000_s1027" style="position:absolute;margin-left:-61.4pt;margin-top:16.35pt;width:348.2pt;height: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" filled="f" fillcolor="#156082 [3204]" stroked="f" strokecolor="black [3213]">
                <v:shadow color="#e8e8e8 [3214]"/>
                <o:lock v:ext="edit" grouping="t"/>
                <v:textbox>
                  <w:txbxContent>
                    <w:p w14:paraId="1E1B47F8" w14:textId="070EA3C8" w:rsidR="006C645F" w:rsidRPr="00903CDD" w:rsidRDefault="006C645F" w:rsidP="00903CDD">
                      <w:pPr>
                        <w:kinsoku w:val="0"/>
                        <w:overflowPunct w:val="0"/>
                        <w:textAlignment w:val="baseline"/>
                        <w:rPr>
                          <w:rFonts w:ascii="Arial Narrow" w:eastAsia="Georgia" w:hAnsi="Arial Narrow" w:cstheme="majorHAnsi"/>
                          <w:b/>
                          <w:bCs/>
                          <w:color w:val="FFFFFF" w:themeColor="background1"/>
                          <w:kern w:val="24"/>
                          <w:sz w:val="56"/>
                          <w:szCs w:val="56"/>
                        </w:rPr>
                      </w:pPr>
                      <w:r>
                        <w:rPr>
                          <w:rFonts w:ascii="Arial Narrow" w:eastAsia="Georgia" w:hAnsi="Arial Narrow" w:cstheme="majorHAnsi"/>
                          <w:b/>
                          <w:bCs/>
                          <w:color w:val="FFFFFF" w:themeColor="background1"/>
                          <w:kern w:val="24"/>
                          <w:sz w:val="56"/>
                          <w:szCs w:val="56"/>
                        </w:rPr>
                        <w:t>de Gestión</w:t>
                      </w:r>
                      <w:r w:rsidRPr="00277E96">
                        <w:rPr>
                          <w:rFonts w:ascii="Arial Narrow" w:eastAsia="Georgia" w:hAnsi="Arial Narrow" w:cstheme="majorHAnsi"/>
                          <w:b/>
                          <w:bCs/>
                          <w:color w:val="FFFFFF" w:themeColor="background1"/>
                          <w:kern w:val="24"/>
                          <w:sz w:val="56"/>
                          <w:szCs w:val="56"/>
                        </w:rPr>
                        <w:t xml:space="preserve"> Documental</w:t>
                      </w:r>
                    </w:p>
                    <w:p w14:paraId="17A4B8C2" w14:textId="77777777" w:rsidR="006C645F" w:rsidRDefault="006C645F" w:rsidP="00903CDD">
                      <w:pPr>
                        <w:kinsoku w:val="0"/>
                        <w:overflowPunct w:val="0"/>
                        <w:textAlignment w:val="baseline"/>
                        <w:rPr>
                          <w:rFonts w:asciiTheme="majorHAnsi" w:eastAsia="Georgia" w:hAnsiTheme="majorHAnsi" w:cstheme="majorHAnsi"/>
                          <w:b/>
                          <w:bCs/>
                          <w:color w:val="FFFFFF" w:themeColor="background1"/>
                          <w:kern w:val="24"/>
                          <w:sz w:val="56"/>
                          <w:szCs w:val="56"/>
                        </w:rPr>
                      </w:pPr>
                    </w:p>
                    <w:p w14:paraId="25509EC7" w14:textId="77777777" w:rsidR="006C645F" w:rsidRPr="00861A25" w:rsidRDefault="006C645F" w:rsidP="00903CDD">
                      <w:pPr>
                        <w:kinsoku w:val="0"/>
                        <w:overflowPunct w:val="0"/>
                        <w:textAlignment w:val="baseline"/>
                        <w:rPr>
                          <w:rFonts w:asciiTheme="majorHAnsi" w:eastAsia="Georgia" w:hAnsiTheme="majorHAnsi" w:cstheme="majorHAnsi"/>
                          <w:b/>
                          <w:bCs/>
                          <w:color w:val="FFFFFF" w:themeColor="background1"/>
                          <w:kern w:val="24"/>
                          <w:sz w:val="56"/>
                          <w:szCs w:val="56"/>
                        </w:rPr>
                      </w:pPr>
                    </w:p>
                  </w:txbxContent>
                </v:textbox>
                <w10:wrap anchorx="margin"/>
              </v:rect>
            </w:pict>
          </mc:Fallback>
        </mc:AlternateContent>
      </w:r>
    </w:p>
    <w:p w14:paraId="4B86C6D4" w14:textId="0EB449C5" w:rsidR="00903CDD" w:rsidRPr="00196697" w:rsidRDefault="00903CDD">
      <w:pPr>
        <w:rPr>
          <w:rFonts w:ascii="Arial Narrow" w:hAnsi="Arial Narrow"/>
        </w:rPr>
      </w:pPr>
    </w:p>
    <w:p w14:paraId="23B93DFF" w14:textId="021AA13E" w:rsidR="00903CDD" w:rsidRPr="00196697" w:rsidRDefault="00903CDD">
      <w:pPr>
        <w:rPr>
          <w:rFonts w:ascii="Arial Narrow" w:hAnsi="Arial Narrow"/>
        </w:rPr>
      </w:pPr>
    </w:p>
    <w:p w14:paraId="5EF697FD" w14:textId="0B51461A" w:rsidR="00903CDD" w:rsidRPr="00196697" w:rsidRDefault="00903CDD">
      <w:pPr>
        <w:rPr>
          <w:rFonts w:ascii="Arial Narrow" w:hAnsi="Arial Narrow"/>
        </w:rPr>
      </w:pPr>
    </w:p>
    <w:p w14:paraId="4BE05AB5" w14:textId="42E0C1B6" w:rsidR="00903CDD" w:rsidRPr="00196697" w:rsidRDefault="00903CDD">
      <w:pPr>
        <w:rPr>
          <w:rFonts w:ascii="Arial Narrow" w:hAnsi="Arial Narrow"/>
        </w:rPr>
      </w:pPr>
    </w:p>
    <w:p w14:paraId="41ADE99C" w14:textId="1B021C18" w:rsidR="00903CDD" w:rsidRPr="00196697" w:rsidRDefault="00336B87">
      <w:pPr>
        <w:rPr>
          <w:rFonts w:ascii="Arial Narrow" w:hAnsi="Arial Narrow"/>
        </w:rPr>
      </w:pPr>
      <w:r w:rsidRPr="00196697">
        <w:rPr>
          <w:rFonts w:ascii="Arial Narrow" w:hAnsi="Arial Narrow" w:cs="Arial"/>
          <w:noProof/>
          <w:lang w:val="es-CO" w:eastAsia="es-CO"/>
        </w:rPr>
        <mc:AlternateContent>
          <mc:Choice Requires="wps">
            <w:drawing>
              <wp:anchor distT="0" distB="0" distL="114300" distR="114300" simplePos="0" relativeHeight="251665408" behindDoc="0" locked="0" layoutInCell="1" allowOverlap="1" wp14:anchorId="50A1AC7F" wp14:editId="17A65C23">
                <wp:simplePos x="0" y="0"/>
                <wp:positionH relativeFrom="page">
                  <wp:posOffset>321945</wp:posOffset>
                </wp:positionH>
                <wp:positionV relativeFrom="paragraph">
                  <wp:posOffset>280035</wp:posOffset>
                </wp:positionV>
                <wp:extent cx="3548418" cy="327547"/>
                <wp:effectExtent l="0" t="0" r="0" b="0"/>
                <wp:wrapNone/>
                <wp:docPr id="1913494086"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548418" cy="32754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63CB1C7" w14:textId="15169207" w:rsidR="006C645F" w:rsidRPr="00903CDD" w:rsidRDefault="006C645F" w:rsidP="00903CDD">
                            <w:pPr>
                              <w:kinsoku w:val="0"/>
                              <w:overflowPunct w:val="0"/>
                              <w:textAlignment w:val="baseline"/>
                              <w:rPr>
                                <w:rFonts w:ascii="Arial Narrow" w:eastAsia="Georgia" w:hAnsi="Arial Narrow"/>
                                <w:b/>
                                <w:bCs/>
                                <w:color w:val="FFFFFF" w:themeColor="background1"/>
                                <w:sz w:val="32"/>
                                <w:szCs w:val="32"/>
                              </w:rPr>
                            </w:pPr>
                            <w:r>
                              <w:rPr>
                                <w:rFonts w:ascii="Arial Narrow" w:eastAsia="Georgia" w:hAnsi="Arial Narrow"/>
                                <w:b/>
                                <w:bCs/>
                                <w:color w:val="FFFFFF" w:themeColor="background1"/>
                                <w:sz w:val="32"/>
                                <w:szCs w:val="32"/>
                              </w:rPr>
                              <w:t xml:space="preserve">Versión 1            Fecha </w:t>
                            </w:r>
                            <w:r w:rsidR="00716939">
                              <w:rPr>
                                <w:rFonts w:ascii="Arial Narrow" w:eastAsia="Georgia" w:hAnsi="Arial Narrow"/>
                                <w:b/>
                                <w:bCs/>
                                <w:color w:val="FFFFFF" w:themeColor="background1"/>
                                <w:sz w:val="32"/>
                                <w:szCs w:val="32"/>
                              </w:rPr>
                              <w:t>09</w:t>
                            </w:r>
                            <w:r w:rsidR="00196697">
                              <w:rPr>
                                <w:rFonts w:ascii="Arial Narrow" w:eastAsia="Georgia" w:hAnsi="Arial Narrow"/>
                                <w:b/>
                                <w:bCs/>
                                <w:color w:val="FFFFFF" w:themeColor="background1"/>
                                <w:sz w:val="32"/>
                                <w:szCs w:val="32"/>
                              </w:rPr>
                              <w:t>/09</w:t>
                            </w:r>
                            <w:r>
                              <w:rPr>
                                <w:rFonts w:ascii="Arial Narrow" w:eastAsia="Georgia" w:hAnsi="Arial Narrow"/>
                                <w:b/>
                                <w:bCs/>
                                <w:color w:val="FFFFFF" w:themeColor="background1"/>
                                <w:sz w:val="32"/>
                                <w:szCs w:val="32"/>
                              </w:rPr>
                              <w:t>/2025</w:t>
                            </w:r>
                          </w:p>
                          <w:p w14:paraId="417D1634" w14:textId="77777777" w:rsidR="006C645F" w:rsidRPr="00903CDD" w:rsidRDefault="006C645F" w:rsidP="00903CDD">
                            <w:pPr>
                              <w:kinsoku w:val="0"/>
                              <w:overflowPunct w:val="0"/>
                              <w:textAlignment w:val="baseline"/>
                              <w:rPr>
                                <w:rFonts w:eastAsia="Georgia"/>
                              </w:rPr>
                            </w:pPr>
                          </w:p>
                          <w:p w14:paraId="76C9ACD8" w14:textId="77777777" w:rsidR="006C645F" w:rsidRPr="00903CDD" w:rsidRDefault="006C645F" w:rsidP="00903CDD">
                            <w:pPr>
                              <w:kinsoku w:val="0"/>
                              <w:overflowPunct w:val="0"/>
                              <w:textAlignment w:val="baseline"/>
                              <w:rPr>
                                <w:rFonts w:eastAsia="Georgia"/>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1AC7F" id="_x0000_s1028" style="position:absolute;margin-left:25.35pt;margin-top:22.05pt;width:279.4pt;height:25.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" filled="f" fillcolor="#156082 [3204]" stroked="f" strokecolor="black [3213]">
                <v:shadow color="#e8e8e8 [3214]"/>
                <o:lock v:ext="edit" grouping="t"/>
                <v:textbox>
                  <w:txbxContent>
                    <w:p w14:paraId="663CB1C7" w14:textId="15169207" w:rsidR="006C645F" w:rsidRPr="00903CDD" w:rsidRDefault="006C645F" w:rsidP="00903CDD">
                      <w:pPr>
                        <w:kinsoku w:val="0"/>
                        <w:overflowPunct w:val="0"/>
                        <w:textAlignment w:val="baseline"/>
                        <w:rPr>
                          <w:rFonts w:ascii="Arial Narrow" w:eastAsia="Georgia" w:hAnsi="Arial Narrow"/>
                          <w:b/>
                          <w:bCs/>
                          <w:color w:val="FFFFFF" w:themeColor="background1"/>
                          <w:sz w:val="32"/>
                          <w:szCs w:val="32"/>
                        </w:rPr>
                      </w:pPr>
                      <w:r>
                        <w:rPr>
                          <w:rFonts w:ascii="Arial Narrow" w:eastAsia="Georgia" w:hAnsi="Arial Narrow"/>
                          <w:b/>
                          <w:bCs/>
                          <w:color w:val="FFFFFF" w:themeColor="background1"/>
                          <w:sz w:val="32"/>
                          <w:szCs w:val="32"/>
                        </w:rPr>
                        <w:t xml:space="preserve">Versión 1            Fecha </w:t>
                      </w:r>
                      <w:r w:rsidR="00716939">
                        <w:rPr>
                          <w:rFonts w:ascii="Arial Narrow" w:eastAsia="Georgia" w:hAnsi="Arial Narrow"/>
                          <w:b/>
                          <w:bCs/>
                          <w:color w:val="FFFFFF" w:themeColor="background1"/>
                          <w:sz w:val="32"/>
                          <w:szCs w:val="32"/>
                        </w:rPr>
                        <w:t>09</w:t>
                      </w:r>
                      <w:r w:rsidR="00196697">
                        <w:rPr>
                          <w:rFonts w:ascii="Arial Narrow" w:eastAsia="Georgia" w:hAnsi="Arial Narrow"/>
                          <w:b/>
                          <w:bCs/>
                          <w:color w:val="FFFFFF" w:themeColor="background1"/>
                          <w:sz w:val="32"/>
                          <w:szCs w:val="32"/>
                        </w:rPr>
                        <w:t>/09</w:t>
                      </w:r>
                      <w:r>
                        <w:rPr>
                          <w:rFonts w:ascii="Arial Narrow" w:eastAsia="Georgia" w:hAnsi="Arial Narrow"/>
                          <w:b/>
                          <w:bCs/>
                          <w:color w:val="FFFFFF" w:themeColor="background1"/>
                          <w:sz w:val="32"/>
                          <w:szCs w:val="32"/>
                        </w:rPr>
                        <w:t>/2025</w:t>
                      </w:r>
                    </w:p>
                    <w:p w14:paraId="417D1634" w14:textId="77777777" w:rsidR="006C645F" w:rsidRPr="00903CDD" w:rsidRDefault="006C645F" w:rsidP="00903CDD">
                      <w:pPr>
                        <w:kinsoku w:val="0"/>
                        <w:overflowPunct w:val="0"/>
                        <w:textAlignment w:val="baseline"/>
                        <w:rPr>
                          <w:rFonts w:eastAsia="Georgia"/>
                        </w:rPr>
                      </w:pPr>
                    </w:p>
                    <w:p w14:paraId="76C9ACD8" w14:textId="77777777" w:rsidR="006C645F" w:rsidRPr="00903CDD" w:rsidRDefault="006C645F" w:rsidP="00903CDD">
                      <w:pPr>
                        <w:kinsoku w:val="0"/>
                        <w:overflowPunct w:val="0"/>
                        <w:textAlignment w:val="baseline"/>
                        <w:rPr>
                          <w:rFonts w:eastAsia="Georgia"/>
                        </w:rPr>
                      </w:pPr>
                    </w:p>
                  </w:txbxContent>
                </v:textbox>
                <w10:wrap anchorx="page"/>
              </v:rect>
            </w:pict>
          </mc:Fallback>
        </mc:AlternateContent>
      </w:r>
    </w:p>
    <w:p w14:paraId="23C749AA" w14:textId="582B950E" w:rsidR="00903CDD" w:rsidRPr="00196697" w:rsidRDefault="00903CDD">
      <w:pPr>
        <w:rPr>
          <w:rFonts w:ascii="Arial Narrow" w:hAnsi="Arial Narrow"/>
        </w:rPr>
      </w:pPr>
    </w:p>
    <w:p w14:paraId="5294F2BE" w14:textId="2A45752B" w:rsidR="00903CDD" w:rsidRPr="00196697" w:rsidRDefault="00903CDD">
      <w:pPr>
        <w:rPr>
          <w:rFonts w:ascii="Arial Narrow" w:hAnsi="Arial Narrow"/>
        </w:rPr>
      </w:pPr>
    </w:p>
    <w:p w14:paraId="7948E150" w14:textId="2BA741E1" w:rsidR="00903CDD" w:rsidRPr="00196697" w:rsidRDefault="00903CDD">
      <w:pPr>
        <w:rPr>
          <w:rFonts w:ascii="Arial Narrow" w:hAnsi="Arial Narrow"/>
        </w:rPr>
      </w:pPr>
    </w:p>
    <w:p w14:paraId="0F3F9DC4" w14:textId="40DF6B10" w:rsidR="00903CDD" w:rsidRPr="00196697" w:rsidRDefault="00903CDD">
      <w:pPr>
        <w:rPr>
          <w:rFonts w:ascii="Arial Narrow" w:hAnsi="Arial Narrow"/>
        </w:rPr>
      </w:pPr>
    </w:p>
    <w:p w14:paraId="4A6CBA17" w14:textId="2B3FC14B" w:rsidR="00903CDD" w:rsidRPr="00196697" w:rsidRDefault="00903CDD">
      <w:pPr>
        <w:rPr>
          <w:rFonts w:ascii="Arial Narrow" w:hAnsi="Arial Narrow"/>
        </w:rPr>
      </w:pPr>
    </w:p>
    <w:p w14:paraId="56CCAC44" w14:textId="77777777" w:rsidR="00903CDD" w:rsidRPr="00196697" w:rsidRDefault="00903CDD">
      <w:pPr>
        <w:rPr>
          <w:rFonts w:ascii="Arial Narrow" w:hAnsi="Arial Narrow"/>
        </w:rPr>
      </w:pPr>
    </w:p>
    <w:p w14:paraId="73E4D194" w14:textId="77777777" w:rsidR="00903CDD" w:rsidRPr="00196697" w:rsidRDefault="00903CDD">
      <w:pPr>
        <w:rPr>
          <w:rFonts w:ascii="Arial Narrow" w:hAnsi="Arial Narrow"/>
        </w:rPr>
      </w:pPr>
    </w:p>
    <w:p w14:paraId="0AB0B873" w14:textId="6960B24F" w:rsidR="00903CDD" w:rsidRPr="00196697" w:rsidRDefault="00903CDD">
      <w:pPr>
        <w:rPr>
          <w:rFonts w:ascii="Arial Narrow" w:hAnsi="Arial Narrow"/>
        </w:rPr>
      </w:pPr>
    </w:p>
    <w:p w14:paraId="0AE93BB6" w14:textId="77777777" w:rsidR="00903CDD" w:rsidRPr="00196697" w:rsidRDefault="00903CDD">
      <w:pPr>
        <w:rPr>
          <w:rFonts w:ascii="Arial Narrow" w:hAnsi="Arial Narrow"/>
        </w:rPr>
      </w:pPr>
    </w:p>
    <w:p w14:paraId="2F4775A4" w14:textId="77777777" w:rsidR="00903CDD" w:rsidRPr="00196697" w:rsidRDefault="00903CDD">
      <w:pPr>
        <w:rPr>
          <w:rFonts w:ascii="Arial Narrow" w:hAnsi="Arial Narrow"/>
        </w:rPr>
      </w:pPr>
    </w:p>
    <w:p w14:paraId="2F514836" w14:textId="77777777" w:rsidR="00903CDD" w:rsidRPr="00196697" w:rsidRDefault="00903CDD">
      <w:pPr>
        <w:rPr>
          <w:rFonts w:ascii="Arial Narrow" w:hAnsi="Arial Narrow"/>
        </w:rPr>
      </w:pPr>
    </w:p>
    <w:p w14:paraId="6C712695" w14:textId="77777777" w:rsidR="00903CDD" w:rsidRPr="00196697" w:rsidRDefault="00903CDD">
      <w:pPr>
        <w:rPr>
          <w:rFonts w:ascii="Arial Narrow" w:hAnsi="Arial Narrow"/>
        </w:rPr>
      </w:pPr>
    </w:p>
    <w:p w14:paraId="3A076E2F" w14:textId="77777777" w:rsidR="00903CDD" w:rsidRPr="00196697" w:rsidRDefault="00903CDD">
      <w:pPr>
        <w:rPr>
          <w:rFonts w:ascii="Arial Narrow" w:hAnsi="Arial Narrow"/>
        </w:rPr>
      </w:pPr>
    </w:p>
    <w:p w14:paraId="04BA2442" w14:textId="77777777" w:rsidR="00903CDD" w:rsidRPr="00196697" w:rsidRDefault="00903CDD">
      <w:pPr>
        <w:rPr>
          <w:rFonts w:ascii="Arial Narrow" w:hAnsi="Arial Narrow"/>
        </w:rPr>
      </w:pPr>
    </w:p>
    <w:p w14:paraId="4D741BEC" w14:textId="77777777" w:rsidR="00903CDD" w:rsidRPr="00196697" w:rsidRDefault="00903CDD">
      <w:pPr>
        <w:rPr>
          <w:rFonts w:ascii="Arial Narrow" w:hAnsi="Arial Narrow"/>
        </w:rPr>
      </w:pPr>
    </w:p>
    <w:p w14:paraId="50C688A0" w14:textId="77777777" w:rsidR="00903CDD" w:rsidRPr="00196697" w:rsidRDefault="00903CDD">
      <w:pPr>
        <w:rPr>
          <w:rFonts w:ascii="Arial Narrow" w:hAnsi="Arial Narrow"/>
        </w:rPr>
      </w:pPr>
    </w:p>
    <w:p w14:paraId="66CB31C7" w14:textId="77777777" w:rsidR="00903CDD" w:rsidRPr="00196697" w:rsidRDefault="00903CDD">
      <w:pPr>
        <w:rPr>
          <w:rFonts w:ascii="Arial Narrow" w:hAnsi="Arial Narrow"/>
        </w:rPr>
      </w:pPr>
    </w:p>
    <w:p w14:paraId="19D33C5E" w14:textId="77777777" w:rsidR="00903CDD" w:rsidRPr="00196697" w:rsidRDefault="00903CDD">
      <w:pPr>
        <w:rPr>
          <w:rFonts w:ascii="Arial Narrow" w:hAnsi="Arial Narrow"/>
        </w:rPr>
      </w:pPr>
    </w:p>
    <w:p w14:paraId="6D011F9A" w14:textId="77777777" w:rsidR="00903CDD" w:rsidRPr="00196697" w:rsidRDefault="00903CDD">
      <w:pPr>
        <w:rPr>
          <w:rFonts w:ascii="Arial Narrow" w:hAnsi="Arial Narrow"/>
        </w:rPr>
      </w:pPr>
    </w:p>
    <w:p w14:paraId="5D181C7B" w14:textId="77777777" w:rsidR="00903CDD" w:rsidRPr="00196697" w:rsidRDefault="00903CDD">
      <w:pPr>
        <w:rPr>
          <w:rFonts w:ascii="Arial Narrow" w:hAnsi="Arial Narrow"/>
        </w:rPr>
      </w:pPr>
    </w:p>
    <w:p w14:paraId="65600C7A" w14:textId="77777777" w:rsidR="00903CDD" w:rsidRPr="00196697" w:rsidRDefault="00903CDD">
      <w:pPr>
        <w:rPr>
          <w:rFonts w:ascii="Arial Narrow" w:hAnsi="Arial Narrow"/>
        </w:rPr>
      </w:pPr>
    </w:p>
    <w:p w14:paraId="0AB39C86" w14:textId="77777777" w:rsidR="00903CDD" w:rsidRPr="00196697" w:rsidRDefault="00903CDD" w:rsidP="00903CDD">
      <w:pPr>
        <w:rPr>
          <w:rFonts w:ascii="Arial Narrow" w:hAnsi="Arial Narrow"/>
        </w:rPr>
      </w:pPr>
    </w:p>
    <w:p w14:paraId="3A1EE5B8" w14:textId="77777777" w:rsidR="00903CDD" w:rsidRPr="00196697" w:rsidRDefault="00903CDD" w:rsidP="00903CDD">
      <w:pPr>
        <w:rPr>
          <w:rFonts w:ascii="Arial Narrow" w:hAnsi="Arial Narrow"/>
        </w:rPr>
      </w:pPr>
    </w:p>
    <w:p w14:paraId="44F1D717" w14:textId="77777777" w:rsidR="00903CDD" w:rsidRPr="00196697" w:rsidRDefault="00903CDD" w:rsidP="00903CDD">
      <w:pPr>
        <w:rPr>
          <w:rFonts w:ascii="Arial Narrow" w:hAnsi="Arial Narrow"/>
        </w:rPr>
      </w:pPr>
    </w:p>
    <w:p w14:paraId="73EA238E" w14:textId="4AC74065" w:rsidR="00903CDD" w:rsidRPr="00196697" w:rsidRDefault="00663963" w:rsidP="00663963">
      <w:pPr>
        <w:jc w:val="center"/>
        <w:rPr>
          <w:rFonts w:ascii="Arial Narrow" w:hAnsi="Arial Narrow"/>
          <w:b/>
          <w:bCs/>
        </w:rPr>
      </w:pPr>
      <w:r w:rsidRPr="00196697">
        <w:rPr>
          <w:rFonts w:ascii="Arial Narrow" w:hAnsi="Arial Narrow"/>
          <w:b/>
          <w:bCs/>
        </w:rPr>
        <w:lastRenderedPageBreak/>
        <w:t>CONTENIDO</w:t>
      </w:r>
    </w:p>
    <w:p w14:paraId="06D5B427" w14:textId="77777777" w:rsidR="00903CDD" w:rsidRPr="00196697" w:rsidRDefault="00903CDD" w:rsidP="0079475A">
      <w:pPr>
        <w:ind w:right="-518"/>
        <w:rPr>
          <w:rFonts w:ascii="Arial Narrow" w:hAnsi="Arial Narrow"/>
        </w:rPr>
      </w:pPr>
    </w:p>
    <w:sdt>
      <w:sdtPr>
        <w:rPr>
          <w:rFonts w:ascii="Arial Narrow" w:eastAsia="Times New Roman" w:hAnsi="Arial Narrow" w:cs="Times New Roman"/>
          <w:color w:val="auto"/>
          <w:sz w:val="24"/>
          <w:szCs w:val="24"/>
          <w:lang w:val="es-ES" w:eastAsia="es-ES"/>
        </w:rPr>
        <w:id w:val="-1747412548"/>
        <w:docPartObj>
          <w:docPartGallery w:val="Table of Contents"/>
          <w:docPartUnique/>
        </w:docPartObj>
      </w:sdtPr>
      <w:sdtEndPr>
        <w:rPr>
          <w:b/>
          <w:bCs/>
        </w:rPr>
      </w:sdtEndPr>
      <w:sdtContent>
        <w:p w14:paraId="0F2E52BC" w14:textId="330069DC" w:rsidR="00663963" w:rsidRPr="00196697" w:rsidRDefault="00663963">
          <w:pPr>
            <w:pStyle w:val="TtuloTDC"/>
            <w:rPr>
              <w:rFonts w:ascii="Arial Narrow" w:hAnsi="Arial Narrow"/>
              <w:color w:val="auto"/>
              <w:sz w:val="24"/>
              <w:szCs w:val="24"/>
            </w:rPr>
          </w:pPr>
        </w:p>
        <w:p w14:paraId="78443CCF" w14:textId="2EF2F261" w:rsidR="0079475A" w:rsidRPr="00196697" w:rsidRDefault="00663963">
          <w:pPr>
            <w:pStyle w:val="TDC1"/>
            <w:tabs>
              <w:tab w:val="right" w:leader="dot" w:pos="8828"/>
            </w:tabs>
            <w:rPr>
              <w:rFonts w:eastAsiaTheme="minorEastAsia" w:cstheme="minorBidi"/>
              <w:noProof/>
              <w:kern w:val="2"/>
              <w:lang w:val="es-CO" w:eastAsia="es-CO"/>
              <w14:ligatures w14:val="standardContextual"/>
            </w:rPr>
          </w:pPr>
          <w:r w:rsidRPr="00196697">
            <w:fldChar w:fldCharType="begin"/>
          </w:r>
          <w:r w:rsidRPr="00196697">
            <w:instrText xml:space="preserve"> TOC \o "1-4" \h \z \u </w:instrText>
          </w:r>
          <w:r w:rsidRPr="00196697">
            <w:fldChar w:fldCharType="separate"/>
          </w:r>
          <w:hyperlink w:anchor="_Toc206183926" w:history="1">
            <w:r w:rsidR="0079475A" w:rsidRPr="00196697">
              <w:rPr>
                <w:rStyle w:val="Hipervnculo"/>
                <w:noProof/>
              </w:rPr>
              <w:t>DECLARACIÓN DE LA POLÍTICA</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_Toc206183926 \h </w:instrText>
            </w:r>
            <w:r w:rsidR="0079475A" w:rsidRPr="00196697">
              <w:rPr>
                <w:noProof/>
                <w:webHidden/>
              </w:rPr>
            </w:r>
            <w:r w:rsidR="0079475A" w:rsidRPr="00196697">
              <w:rPr>
                <w:noProof/>
                <w:webHidden/>
              </w:rPr>
              <w:fldChar w:fldCharType="separate"/>
            </w:r>
            <w:r w:rsidR="0079475A" w:rsidRPr="00196697">
              <w:rPr>
                <w:noProof/>
                <w:webHidden/>
              </w:rPr>
              <w:t>3</w:t>
            </w:r>
            <w:r w:rsidR="0079475A" w:rsidRPr="00196697">
              <w:rPr>
                <w:noProof/>
                <w:webHidden/>
              </w:rPr>
              <w:fldChar w:fldCharType="end"/>
            </w:r>
          </w:hyperlink>
        </w:p>
        <w:p w14:paraId="6CDDD525" w14:textId="4C49E7FF" w:rsidR="0079475A" w:rsidRPr="00196697" w:rsidRDefault="002D1B72" w:rsidP="0079475A">
          <w:pPr>
            <w:pStyle w:val="TDC1"/>
            <w:tabs>
              <w:tab w:val="left" w:pos="960"/>
            </w:tabs>
            <w:ind w:right="-518"/>
            <w:rPr>
              <w:rFonts w:eastAsiaTheme="minorEastAsia" w:cstheme="minorBidi"/>
              <w:noProof/>
              <w:kern w:val="2"/>
              <w:lang w:val="es-CO" w:eastAsia="es-CO"/>
              <w14:ligatures w14:val="standardContextual"/>
            </w:rPr>
          </w:pPr>
          <w:hyperlink w:anchor="_Toc206183927" w:history="1">
            <w:r w:rsidR="0079475A" w:rsidRPr="00196697">
              <w:rPr>
                <w:rStyle w:val="Hipervnculo"/>
                <w:caps/>
                <w:noProof/>
              </w:rPr>
              <w:t>1</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INTRODUCCIÓN</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_Toc206183927 \h </w:instrText>
            </w:r>
            <w:r w:rsidR="0079475A" w:rsidRPr="00196697">
              <w:rPr>
                <w:noProof/>
                <w:webHidden/>
              </w:rPr>
            </w:r>
            <w:r w:rsidR="0079475A" w:rsidRPr="00196697">
              <w:rPr>
                <w:noProof/>
                <w:webHidden/>
              </w:rPr>
              <w:fldChar w:fldCharType="separate"/>
            </w:r>
            <w:r w:rsidR="0079475A" w:rsidRPr="00196697">
              <w:rPr>
                <w:noProof/>
                <w:webHidden/>
              </w:rPr>
              <w:t>4</w:t>
            </w:r>
            <w:r w:rsidR="0079475A" w:rsidRPr="00196697">
              <w:rPr>
                <w:noProof/>
                <w:webHidden/>
              </w:rPr>
              <w:fldChar w:fldCharType="end"/>
            </w:r>
          </w:hyperlink>
        </w:p>
        <w:p w14:paraId="1546E7B4" w14:textId="61C81008"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28" w:history="1">
            <w:r w:rsidR="0079475A" w:rsidRPr="00196697">
              <w:rPr>
                <w:rStyle w:val="Hipervnculo"/>
                <w:caps/>
                <w:noProof/>
              </w:rPr>
              <w:t>2</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OBJETIVO</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_Toc206183928 \h </w:instrText>
            </w:r>
            <w:r w:rsidR="0079475A" w:rsidRPr="00196697">
              <w:rPr>
                <w:noProof/>
                <w:webHidden/>
              </w:rPr>
            </w:r>
            <w:r w:rsidR="0079475A" w:rsidRPr="00196697">
              <w:rPr>
                <w:noProof/>
                <w:webHidden/>
              </w:rPr>
              <w:fldChar w:fldCharType="separate"/>
            </w:r>
            <w:r w:rsidR="0079475A" w:rsidRPr="00196697">
              <w:rPr>
                <w:noProof/>
                <w:webHidden/>
              </w:rPr>
              <w:t>6</w:t>
            </w:r>
            <w:r w:rsidR="0079475A" w:rsidRPr="00196697">
              <w:rPr>
                <w:noProof/>
                <w:webHidden/>
              </w:rPr>
              <w:fldChar w:fldCharType="end"/>
            </w:r>
          </w:hyperlink>
        </w:p>
        <w:p w14:paraId="5C339039" w14:textId="7068EC1D"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29" w:history="1">
            <w:r w:rsidR="0079475A" w:rsidRPr="00196697">
              <w:rPr>
                <w:rStyle w:val="Hipervnculo"/>
                <w:caps/>
                <w:noProof/>
              </w:rPr>
              <w:t>3</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ALCANCE</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_Toc206183929 \h </w:instrText>
            </w:r>
            <w:r w:rsidR="0079475A" w:rsidRPr="00196697">
              <w:rPr>
                <w:noProof/>
                <w:webHidden/>
              </w:rPr>
            </w:r>
            <w:r w:rsidR="0079475A" w:rsidRPr="00196697">
              <w:rPr>
                <w:noProof/>
                <w:webHidden/>
              </w:rPr>
              <w:fldChar w:fldCharType="separate"/>
            </w:r>
            <w:r w:rsidR="0079475A" w:rsidRPr="00196697">
              <w:rPr>
                <w:noProof/>
                <w:webHidden/>
              </w:rPr>
              <w:t>7</w:t>
            </w:r>
            <w:r w:rsidR="0079475A" w:rsidRPr="00196697">
              <w:rPr>
                <w:noProof/>
                <w:webHidden/>
              </w:rPr>
              <w:fldChar w:fldCharType="end"/>
            </w:r>
          </w:hyperlink>
        </w:p>
        <w:p w14:paraId="4130BE83" w14:textId="4FA7CDE4"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30" w:history="1">
            <w:r w:rsidR="0079475A" w:rsidRPr="00196697">
              <w:rPr>
                <w:rStyle w:val="Hipervnculo"/>
                <w:caps/>
                <w:noProof/>
              </w:rPr>
              <w:t>4</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DEFINICIONES, ABREVIATURAS O SIGLAS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_Toc206183930 \h </w:instrText>
            </w:r>
            <w:r w:rsidR="0079475A" w:rsidRPr="00196697">
              <w:rPr>
                <w:noProof/>
                <w:webHidden/>
              </w:rPr>
            </w:r>
            <w:r w:rsidR="0079475A" w:rsidRPr="00196697">
              <w:rPr>
                <w:noProof/>
                <w:webHidden/>
              </w:rPr>
              <w:fldChar w:fldCharType="separate"/>
            </w:r>
            <w:r w:rsidR="0079475A" w:rsidRPr="00196697">
              <w:rPr>
                <w:noProof/>
                <w:webHidden/>
              </w:rPr>
              <w:t>7</w:t>
            </w:r>
            <w:r w:rsidR="0079475A" w:rsidRPr="00196697">
              <w:rPr>
                <w:noProof/>
                <w:webHidden/>
              </w:rPr>
              <w:fldChar w:fldCharType="end"/>
            </w:r>
          </w:hyperlink>
        </w:p>
        <w:p w14:paraId="06097F56" w14:textId="5969D292"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31" w:history="1">
            <w:r w:rsidR="0079475A" w:rsidRPr="00196697">
              <w:rPr>
                <w:rStyle w:val="Hipervnculo"/>
                <w:caps/>
                <w:noProof/>
              </w:rPr>
              <w:t>5</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MARCO LEGAL Y/O TÉCNICO</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_Toc206183931 \h </w:instrText>
            </w:r>
            <w:r w:rsidR="0079475A" w:rsidRPr="00196697">
              <w:rPr>
                <w:noProof/>
                <w:webHidden/>
              </w:rPr>
            </w:r>
            <w:r w:rsidR="0079475A" w:rsidRPr="00196697">
              <w:rPr>
                <w:noProof/>
                <w:webHidden/>
              </w:rPr>
              <w:fldChar w:fldCharType="separate"/>
            </w:r>
            <w:r w:rsidR="0079475A" w:rsidRPr="00196697">
              <w:rPr>
                <w:noProof/>
                <w:webHidden/>
              </w:rPr>
              <w:t>27</w:t>
            </w:r>
            <w:r w:rsidR="0079475A" w:rsidRPr="00196697">
              <w:rPr>
                <w:noProof/>
                <w:webHidden/>
              </w:rPr>
              <w:fldChar w:fldCharType="end"/>
            </w:r>
          </w:hyperlink>
        </w:p>
        <w:p w14:paraId="3566AE41" w14:textId="23E096E0" w:rsidR="0079475A" w:rsidRPr="00196697" w:rsidRDefault="002D1B72">
          <w:pPr>
            <w:pStyle w:val="TDC2"/>
            <w:tabs>
              <w:tab w:val="left" w:pos="960"/>
              <w:tab w:val="right" w:leader="dot" w:pos="8828"/>
            </w:tabs>
            <w:rPr>
              <w:rFonts w:eastAsiaTheme="minorEastAsia" w:cstheme="minorBidi"/>
              <w:noProof/>
              <w:kern w:val="2"/>
              <w:lang w:val="es-CO" w:eastAsia="es-CO"/>
              <w14:ligatures w14:val="standardContextual"/>
            </w:rPr>
          </w:pPr>
          <w:hyperlink w:anchor="_Toc206183932" w:history="1">
            <w:r w:rsidR="0079475A" w:rsidRPr="00196697">
              <w:rPr>
                <w:rStyle w:val="Hipervnculo"/>
                <w:noProof/>
              </w:rPr>
              <w:t>5.1</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MARCO LEGAL</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_Toc206183932 \h </w:instrText>
            </w:r>
            <w:r w:rsidR="0079475A" w:rsidRPr="00196697">
              <w:rPr>
                <w:noProof/>
                <w:webHidden/>
              </w:rPr>
            </w:r>
            <w:r w:rsidR="0079475A" w:rsidRPr="00196697">
              <w:rPr>
                <w:noProof/>
                <w:webHidden/>
              </w:rPr>
              <w:fldChar w:fldCharType="separate"/>
            </w:r>
            <w:r w:rsidR="0079475A" w:rsidRPr="00196697">
              <w:rPr>
                <w:noProof/>
                <w:webHidden/>
              </w:rPr>
              <w:t>27</w:t>
            </w:r>
            <w:r w:rsidR="0079475A" w:rsidRPr="00196697">
              <w:rPr>
                <w:noProof/>
                <w:webHidden/>
              </w:rPr>
              <w:fldChar w:fldCharType="end"/>
            </w:r>
          </w:hyperlink>
        </w:p>
        <w:p w14:paraId="3F37CD4E" w14:textId="3D05786B" w:rsidR="0079475A" w:rsidRPr="00196697" w:rsidRDefault="002D1B72">
          <w:pPr>
            <w:pStyle w:val="TDC2"/>
            <w:tabs>
              <w:tab w:val="left" w:pos="960"/>
              <w:tab w:val="right" w:leader="dot" w:pos="8828"/>
            </w:tabs>
            <w:rPr>
              <w:rFonts w:eastAsiaTheme="minorEastAsia" w:cstheme="minorBidi"/>
              <w:noProof/>
              <w:kern w:val="2"/>
              <w:lang w:val="es-CO" w:eastAsia="es-CO"/>
              <w14:ligatures w14:val="standardContextual"/>
            </w:rPr>
          </w:pPr>
          <w:hyperlink w:anchor="_Toc206183933" w:history="1">
            <w:r w:rsidR="0079475A" w:rsidRPr="00196697">
              <w:rPr>
                <w:rStyle w:val="Hipervnculo"/>
                <w:noProof/>
              </w:rPr>
              <w:t>5.2</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MARCO CONCEPTUAL</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_Toc206183933 \h </w:instrText>
            </w:r>
            <w:r w:rsidR="0079475A" w:rsidRPr="00196697">
              <w:rPr>
                <w:noProof/>
                <w:webHidden/>
              </w:rPr>
            </w:r>
            <w:r w:rsidR="0079475A" w:rsidRPr="00196697">
              <w:rPr>
                <w:noProof/>
                <w:webHidden/>
              </w:rPr>
              <w:fldChar w:fldCharType="separate"/>
            </w:r>
            <w:r w:rsidR="0079475A" w:rsidRPr="00196697">
              <w:rPr>
                <w:noProof/>
                <w:webHidden/>
              </w:rPr>
              <w:t>28</w:t>
            </w:r>
            <w:r w:rsidR="0079475A" w:rsidRPr="00196697">
              <w:rPr>
                <w:noProof/>
                <w:webHidden/>
              </w:rPr>
              <w:fldChar w:fldCharType="end"/>
            </w:r>
          </w:hyperlink>
        </w:p>
        <w:p w14:paraId="5ACBED12" w14:textId="3AB3572B" w:rsidR="0079475A" w:rsidRPr="00196697" w:rsidRDefault="002D1B72">
          <w:pPr>
            <w:pStyle w:val="TDC2"/>
            <w:tabs>
              <w:tab w:val="left" w:pos="960"/>
              <w:tab w:val="right" w:leader="dot" w:pos="8828"/>
            </w:tabs>
            <w:rPr>
              <w:rFonts w:eastAsiaTheme="minorEastAsia" w:cstheme="minorBidi"/>
              <w:noProof/>
              <w:kern w:val="2"/>
              <w:lang w:val="es-CO" w:eastAsia="es-CO"/>
              <w14:ligatures w14:val="standardContextual"/>
            </w:rPr>
          </w:pPr>
          <w:hyperlink w:anchor="_Toc206183934" w:history="1">
            <w:r w:rsidR="0079475A" w:rsidRPr="00196697">
              <w:rPr>
                <w:rStyle w:val="Hipervnculo"/>
                <w:noProof/>
              </w:rPr>
              <w:t>5.3</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ESTÁNDARES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_Toc206183934 \h </w:instrText>
            </w:r>
            <w:r w:rsidR="0079475A" w:rsidRPr="00196697">
              <w:rPr>
                <w:noProof/>
                <w:webHidden/>
              </w:rPr>
            </w:r>
            <w:r w:rsidR="0079475A" w:rsidRPr="00196697">
              <w:rPr>
                <w:noProof/>
                <w:webHidden/>
              </w:rPr>
              <w:fldChar w:fldCharType="separate"/>
            </w:r>
            <w:r w:rsidR="0079475A" w:rsidRPr="00196697">
              <w:rPr>
                <w:noProof/>
                <w:webHidden/>
              </w:rPr>
              <w:t>32</w:t>
            </w:r>
            <w:r w:rsidR="0079475A" w:rsidRPr="00196697">
              <w:rPr>
                <w:noProof/>
                <w:webHidden/>
              </w:rPr>
              <w:fldChar w:fldCharType="end"/>
            </w:r>
          </w:hyperlink>
        </w:p>
        <w:p w14:paraId="5C52AD2B" w14:textId="3289EE5B" w:rsidR="0079475A" w:rsidRPr="00196697" w:rsidRDefault="002D1B72">
          <w:pPr>
            <w:pStyle w:val="TDC2"/>
            <w:tabs>
              <w:tab w:val="left" w:pos="960"/>
              <w:tab w:val="right" w:leader="dot" w:pos="8828"/>
            </w:tabs>
            <w:rPr>
              <w:rFonts w:eastAsiaTheme="minorEastAsia" w:cstheme="minorBidi"/>
              <w:noProof/>
              <w:kern w:val="2"/>
              <w:lang w:val="es-CO" w:eastAsia="es-CO"/>
              <w14:ligatures w14:val="standardContextual"/>
            </w:rPr>
          </w:pPr>
          <w:hyperlink w:anchor="_Toc206183935" w:history="1">
            <w:r w:rsidR="0079475A" w:rsidRPr="00196697">
              <w:rPr>
                <w:rStyle w:val="Hipervnculo"/>
                <w:noProof/>
              </w:rPr>
              <w:t>5.4</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PROPOSITOS Y PRINCIPIOS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_Toc206183935 \h </w:instrText>
            </w:r>
            <w:r w:rsidR="0079475A" w:rsidRPr="00196697">
              <w:rPr>
                <w:noProof/>
                <w:webHidden/>
              </w:rPr>
            </w:r>
            <w:r w:rsidR="0079475A" w:rsidRPr="00196697">
              <w:rPr>
                <w:noProof/>
                <w:webHidden/>
              </w:rPr>
              <w:fldChar w:fldCharType="separate"/>
            </w:r>
            <w:r w:rsidR="0079475A" w:rsidRPr="00196697">
              <w:rPr>
                <w:noProof/>
                <w:webHidden/>
              </w:rPr>
              <w:t>34</w:t>
            </w:r>
            <w:r w:rsidR="0079475A" w:rsidRPr="00196697">
              <w:rPr>
                <w:noProof/>
                <w:webHidden/>
              </w:rPr>
              <w:fldChar w:fldCharType="end"/>
            </w:r>
          </w:hyperlink>
        </w:p>
        <w:p w14:paraId="6ACA3E75" w14:textId="73D9DA05"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36" w:history="1">
            <w:r w:rsidR="0079475A" w:rsidRPr="00196697">
              <w:rPr>
                <w:rStyle w:val="Hipervnculo"/>
                <w:caps/>
                <w:noProof/>
              </w:rPr>
              <w:t>6</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ROLES Y RESPONSABILIDADES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_Toc206183936 \h </w:instrText>
            </w:r>
            <w:r w:rsidR="0079475A" w:rsidRPr="00196697">
              <w:rPr>
                <w:noProof/>
                <w:webHidden/>
              </w:rPr>
            </w:r>
            <w:r w:rsidR="0079475A" w:rsidRPr="00196697">
              <w:rPr>
                <w:noProof/>
                <w:webHidden/>
              </w:rPr>
              <w:fldChar w:fldCharType="separate"/>
            </w:r>
            <w:r w:rsidR="0079475A" w:rsidRPr="00196697">
              <w:rPr>
                <w:noProof/>
                <w:webHidden/>
              </w:rPr>
              <w:t>37</w:t>
            </w:r>
            <w:r w:rsidR="0079475A" w:rsidRPr="00196697">
              <w:rPr>
                <w:noProof/>
                <w:webHidden/>
              </w:rPr>
              <w:fldChar w:fldCharType="end"/>
            </w:r>
          </w:hyperlink>
        </w:p>
        <w:p w14:paraId="6BCB07A9" w14:textId="6CCC6D14"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37" w:history="1">
            <w:r w:rsidR="0079475A" w:rsidRPr="00196697">
              <w:rPr>
                <w:rStyle w:val="Hipervnculo"/>
                <w:caps/>
                <w:noProof/>
              </w:rPr>
              <w:t>7</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DESARROLLO</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_Toc206183937 \h </w:instrText>
            </w:r>
            <w:r w:rsidR="0079475A" w:rsidRPr="00196697">
              <w:rPr>
                <w:noProof/>
                <w:webHidden/>
              </w:rPr>
            </w:r>
            <w:r w:rsidR="0079475A" w:rsidRPr="00196697">
              <w:rPr>
                <w:noProof/>
                <w:webHidden/>
              </w:rPr>
              <w:fldChar w:fldCharType="separate"/>
            </w:r>
            <w:r w:rsidR="0079475A" w:rsidRPr="00196697">
              <w:rPr>
                <w:noProof/>
                <w:webHidden/>
              </w:rPr>
              <w:t>39</w:t>
            </w:r>
            <w:r w:rsidR="0079475A" w:rsidRPr="00196697">
              <w:rPr>
                <w:noProof/>
                <w:webHidden/>
              </w:rPr>
              <w:fldChar w:fldCharType="end"/>
            </w:r>
          </w:hyperlink>
        </w:p>
        <w:p w14:paraId="66F1D3A8" w14:textId="76CF5E72" w:rsidR="0079475A" w:rsidRPr="00196697" w:rsidRDefault="002D1B72">
          <w:pPr>
            <w:pStyle w:val="TDC2"/>
            <w:tabs>
              <w:tab w:val="left" w:pos="960"/>
              <w:tab w:val="right" w:leader="dot" w:pos="8828"/>
            </w:tabs>
            <w:rPr>
              <w:rFonts w:eastAsiaTheme="minorEastAsia" w:cstheme="minorBidi"/>
              <w:noProof/>
              <w:kern w:val="2"/>
              <w:lang w:val="es-CO" w:eastAsia="es-CO"/>
              <w14:ligatures w14:val="standardContextual"/>
            </w:rPr>
          </w:pPr>
          <w:hyperlink w:anchor="_Toc206183938" w:history="1">
            <w:r w:rsidR="0079475A" w:rsidRPr="00196697">
              <w:rPr>
                <w:rStyle w:val="Hipervnculo"/>
                <w:noProof/>
              </w:rPr>
              <w:t>7.1</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ARTICULACIÓN CON EL SISTEMA INTEGRADO DE GESTIÓN U OTROS SISTEMAS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_Toc206183938 \h </w:instrText>
            </w:r>
            <w:r w:rsidR="0079475A" w:rsidRPr="00196697">
              <w:rPr>
                <w:noProof/>
                <w:webHidden/>
              </w:rPr>
            </w:r>
            <w:r w:rsidR="0079475A" w:rsidRPr="00196697">
              <w:rPr>
                <w:noProof/>
                <w:webHidden/>
              </w:rPr>
              <w:fldChar w:fldCharType="separate"/>
            </w:r>
            <w:r w:rsidR="0079475A" w:rsidRPr="00196697">
              <w:rPr>
                <w:noProof/>
                <w:webHidden/>
              </w:rPr>
              <w:t>47</w:t>
            </w:r>
            <w:r w:rsidR="0079475A" w:rsidRPr="00196697">
              <w:rPr>
                <w:noProof/>
                <w:webHidden/>
              </w:rPr>
              <w:fldChar w:fldCharType="end"/>
            </w:r>
          </w:hyperlink>
        </w:p>
        <w:p w14:paraId="6651B835" w14:textId="6DD48040"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39" w:history="1">
            <w:r w:rsidR="0079475A" w:rsidRPr="00196697">
              <w:rPr>
                <w:rStyle w:val="Hipervnculo"/>
                <w:caps/>
                <w:noProof/>
              </w:rPr>
              <w:t>8</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SEGUIMIENTO A LA IMPLEMENTACIÓN DE LA POLÍTICA</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_Toc206183939 \h </w:instrText>
            </w:r>
            <w:r w:rsidR="0079475A" w:rsidRPr="00196697">
              <w:rPr>
                <w:noProof/>
                <w:webHidden/>
              </w:rPr>
            </w:r>
            <w:r w:rsidR="0079475A" w:rsidRPr="00196697">
              <w:rPr>
                <w:noProof/>
                <w:webHidden/>
              </w:rPr>
              <w:fldChar w:fldCharType="separate"/>
            </w:r>
            <w:r w:rsidR="0079475A" w:rsidRPr="00196697">
              <w:rPr>
                <w:noProof/>
                <w:webHidden/>
              </w:rPr>
              <w:t>51</w:t>
            </w:r>
            <w:r w:rsidR="0079475A" w:rsidRPr="00196697">
              <w:rPr>
                <w:noProof/>
                <w:webHidden/>
              </w:rPr>
              <w:fldChar w:fldCharType="end"/>
            </w:r>
          </w:hyperlink>
        </w:p>
        <w:p w14:paraId="6814C3D6" w14:textId="66896356"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40" w:history="1">
            <w:r w:rsidR="0079475A" w:rsidRPr="00196697">
              <w:rPr>
                <w:rStyle w:val="Hipervnculo"/>
                <w:caps/>
                <w:noProof/>
              </w:rPr>
              <w:t>9</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COMUNICACIÓN, SENSIBILIZACIÓN Y REVISIÓN</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_Toc206183940 \h </w:instrText>
            </w:r>
            <w:r w:rsidR="0079475A" w:rsidRPr="00196697">
              <w:rPr>
                <w:noProof/>
                <w:webHidden/>
              </w:rPr>
            </w:r>
            <w:r w:rsidR="0079475A" w:rsidRPr="00196697">
              <w:rPr>
                <w:noProof/>
                <w:webHidden/>
              </w:rPr>
              <w:fldChar w:fldCharType="separate"/>
            </w:r>
            <w:r w:rsidR="0079475A" w:rsidRPr="00196697">
              <w:rPr>
                <w:noProof/>
                <w:webHidden/>
              </w:rPr>
              <w:t>51</w:t>
            </w:r>
            <w:r w:rsidR="0079475A" w:rsidRPr="00196697">
              <w:rPr>
                <w:noProof/>
                <w:webHidden/>
              </w:rPr>
              <w:fldChar w:fldCharType="end"/>
            </w:r>
          </w:hyperlink>
        </w:p>
        <w:p w14:paraId="7FA9C8DF" w14:textId="175B4288"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41" w:history="1">
            <w:r w:rsidR="0079475A" w:rsidRPr="00196697">
              <w:rPr>
                <w:rStyle w:val="Hipervnculo"/>
                <w:caps/>
                <w:noProof/>
              </w:rPr>
              <w:t>10</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ANEXOS Y DOCUMENTOS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_Toc206183941 \h </w:instrText>
            </w:r>
            <w:r w:rsidR="0079475A" w:rsidRPr="00196697">
              <w:rPr>
                <w:noProof/>
                <w:webHidden/>
              </w:rPr>
            </w:r>
            <w:r w:rsidR="0079475A" w:rsidRPr="00196697">
              <w:rPr>
                <w:noProof/>
                <w:webHidden/>
              </w:rPr>
              <w:fldChar w:fldCharType="separate"/>
            </w:r>
            <w:r w:rsidR="0079475A" w:rsidRPr="00196697">
              <w:rPr>
                <w:noProof/>
                <w:webHidden/>
              </w:rPr>
              <w:t>51</w:t>
            </w:r>
            <w:r w:rsidR="0079475A" w:rsidRPr="00196697">
              <w:rPr>
                <w:noProof/>
                <w:webHidden/>
              </w:rPr>
              <w:fldChar w:fldCharType="end"/>
            </w:r>
          </w:hyperlink>
        </w:p>
        <w:p w14:paraId="2F8C14F0" w14:textId="5291B106" w:rsidR="0079475A" w:rsidRPr="00196697" w:rsidRDefault="002D1B72">
          <w:pPr>
            <w:pStyle w:val="TDC1"/>
            <w:tabs>
              <w:tab w:val="left" w:pos="960"/>
              <w:tab w:val="right" w:leader="dot" w:pos="8828"/>
            </w:tabs>
            <w:rPr>
              <w:rFonts w:eastAsiaTheme="minorEastAsia" w:cstheme="minorBidi"/>
              <w:noProof/>
              <w:kern w:val="2"/>
              <w:lang w:val="es-CO" w:eastAsia="es-CO"/>
              <w14:ligatures w14:val="standardContextual"/>
            </w:rPr>
          </w:pPr>
          <w:hyperlink w:anchor="_Toc206183942" w:history="1">
            <w:r w:rsidR="0079475A" w:rsidRPr="00196697">
              <w:rPr>
                <w:rStyle w:val="Hipervnculo"/>
                <w:caps/>
                <w:noProof/>
              </w:rPr>
              <w:t>11</w:t>
            </w:r>
            <w:r w:rsidR="0079475A" w:rsidRPr="00196697">
              <w:rPr>
                <w:rFonts w:eastAsiaTheme="minorEastAsia" w:cstheme="minorBidi"/>
                <w:noProof/>
                <w:kern w:val="2"/>
                <w:lang w:val="es-CO" w:eastAsia="es-CO"/>
                <w14:ligatures w14:val="standardContextual"/>
              </w:rPr>
              <w:tab/>
            </w:r>
            <w:r w:rsidR="0079475A" w:rsidRPr="00196697">
              <w:rPr>
                <w:rStyle w:val="Hipervnculo"/>
                <w:noProof/>
              </w:rPr>
              <w:t>CONTROL DE CAMBIOS</w:t>
            </w:r>
            <w:r w:rsidR="0079475A" w:rsidRPr="00196697">
              <w:rPr>
                <w:noProof/>
                <w:webHidden/>
              </w:rPr>
              <w:tab/>
            </w:r>
            <w:r w:rsidR="0079475A" w:rsidRPr="00196697">
              <w:rPr>
                <w:noProof/>
                <w:webHidden/>
              </w:rPr>
              <w:fldChar w:fldCharType="begin"/>
            </w:r>
            <w:r w:rsidR="0079475A" w:rsidRPr="00196697">
              <w:rPr>
                <w:noProof/>
                <w:webHidden/>
              </w:rPr>
              <w:instrText xml:space="preserve"> PAGEREF _Toc206183942 \h </w:instrText>
            </w:r>
            <w:r w:rsidR="0079475A" w:rsidRPr="00196697">
              <w:rPr>
                <w:noProof/>
                <w:webHidden/>
              </w:rPr>
            </w:r>
            <w:r w:rsidR="0079475A" w:rsidRPr="00196697">
              <w:rPr>
                <w:noProof/>
                <w:webHidden/>
              </w:rPr>
              <w:fldChar w:fldCharType="separate"/>
            </w:r>
            <w:r w:rsidR="0079475A" w:rsidRPr="00196697">
              <w:rPr>
                <w:noProof/>
                <w:webHidden/>
              </w:rPr>
              <w:t>56</w:t>
            </w:r>
            <w:r w:rsidR="0079475A" w:rsidRPr="00196697">
              <w:rPr>
                <w:noProof/>
                <w:webHidden/>
              </w:rPr>
              <w:fldChar w:fldCharType="end"/>
            </w:r>
          </w:hyperlink>
        </w:p>
        <w:p w14:paraId="1C729595" w14:textId="2C0C13D4" w:rsidR="00663963" w:rsidRPr="00196697" w:rsidRDefault="00663963" w:rsidP="00903CDD">
          <w:pPr>
            <w:rPr>
              <w:rFonts w:ascii="Arial Narrow" w:hAnsi="Arial Narrow"/>
              <w:b/>
              <w:bCs/>
            </w:rPr>
          </w:pPr>
          <w:r w:rsidRPr="00196697">
            <w:rPr>
              <w:rFonts w:ascii="Arial Narrow" w:hAnsi="Arial Narrow"/>
            </w:rPr>
            <w:fldChar w:fldCharType="end"/>
          </w:r>
        </w:p>
      </w:sdtContent>
    </w:sdt>
    <w:p w14:paraId="17A94914" w14:textId="02F9CA5C" w:rsidR="00903CDD" w:rsidRPr="00196697" w:rsidRDefault="00663963" w:rsidP="00663963">
      <w:pPr>
        <w:pStyle w:val="Ttulo1"/>
        <w:numPr>
          <w:ilvl w:val="0"/>
          <w:numId w:val="0"/>
        </w:numPr>
        <w:ind w:left="288"/>
        <w:rPr>
          <w:color w:val="auto"/>
          <w:szCs w:val="24"/>
        </w:rPr>
      </w:pPr>
      <w:r w:rsidRPr="00196697">
        <w:rPr>
          <w:bCs/>
          <w:color w:val="auto"/>
          <w:szCs w:val="24"/>
        </w:rPr>
        <w:br w:type="column"/>
      </w:r>
      <w:bookmarkStart w:id="0" w:name="_Toc206183926"/>
      <w:r w:rsidR="00903CDD" w:rsidRPr="00196697">
        <w:rPr>
          <w:color w:val="auto"/>
          <w:szCs w:val="24"/>
        </w:rPr>
        <w:lastRenderedPageBreak/>
        <w:t>DECLARACIÓN DE LA POLÍTICA</w:t>
      </w:r>
      <w:bookmarkEnd w:id="0"/>
    </w:p>
    <w:p w14:paraId="23E32370" w14:textId="2B5C7CAD" w:rsidR="00B557FA" w:rsidRPr="00196697" w:rsidRDefault="00870D5F" w:rsidP="0079475A">
      <w:pPr>
        <w:pStyle w:val="NormalWeb"/>
        <w:rPr>
          <w:rStyle w:val="Textoennegrita"/>
          <w:rFonts w:ascii="Arial Narrow" w:eastAsiaTheme="majorEastAsia" w:hAnsi="Arial Narrow"/>
          <w:b w:val="0"/>
        </w:rPr>
      </w:pPr>
      <w:r w:rsidRPr="00196697">
        <w:rPr>
          <w:rStyle w:val="Textoennegrita"/>
          <w:rFonts w:ascii="Arial Narrow" w:eastAsiaTheme="majorEastAsia" w:hAnsi="Arial Narrow"/>
          <w:b w:val="0"/>
        </w:rPr>
        <w:t xml:space="preserve">Parques Nacionales Naturales de Colombia (PNNC), en su compromiso con la conservación de la biodiversidad y el desarrollo sostenible del país, establece los presentes lineamientos de Política Interna </w:t>
      </w:r>
      <w:r w:rsidR="00B557FA" w:rsidRPr="00196697">
        <w:rPr>
          <w:rStyle w:val="Textoennegrita"/>
          <w:rFonts w:ascii="Arial Narrow" w:eastAsiaTheme="majorEastAsia" w:hAnsi="Arial Narrow"/>
          <w:b w:val="0"/>
        </w:rPr>
        <w:t xml:space="preserve">de Gestión Documental </w:t>
      </w:r>
      <w:r w:rsidRPr="00196697">
        <w:rPr>
          <w:rStyle w:val="Textoennegrita"/>
          <w:rFonts w:ascii="Arial Narrow" w:eastAsiaTheme="majorEastAsia" w:hAnsi="Arial Narrow"/>
          <w:b w:val="0"/>
        </w:rPr>
        <w:t xml:space="preserve">como marco rector para </w:t>
      </w:r>
      <w:r w:rsidR="00B557FA" w:rsidRPr="00196697">
        <w:rPr>
          <w:rStyle w:val="Textoennegrita"/>
          <w:rFonts w:ascii="Arial Narrow" w:eastAsiaTheme="majorEastAsia" w:hAnsi="Arial Narrow"/>
          <w:b w:val="0"/>
        </w:rPr>
        <w:t>establece</w:t>
      </w:r>
      <w:r w:rsidRPr="00196697">
        <w:rPr>
          <w:rStyle w:val="Textoennegrita"/>
          <w:rFonts w:ascii="Arial Narrow" w:eastAsiaTheme="majorEastAsia" w:hAnsi="Arial Narrow"/>
          <w:b w:val="0"/>
        </w:rPr>
        <w:t>r</w:t>
      </w:r>
      <w:r w:rsidR="00B557FA" w:rsidRPr="00196697">
        <w:rPr>
          <w:rStyle w:val="Textoennegrita"/>
          <w:rFonts w:ascii="Arial Narrow" w:eastAsiaTheme="majorEastAsia" w:hAnsi="Arial Narrow"/>
          <w:b w:val="0"/>
        </w:rPr>
        <w:t xml:space="preserve"> los principios y lineamientos que guiarán la administración de los documentos y expedientes de la entidad, tanto en medios análogos como electrónicos. Reconociendo que los documentos son una fuente histórica de información y parte fundamental de la memoria institucional, esta política </w:t>
      </w:r>
      <w:r w:rsidR="001D0F37" w:rsidRPr="00196697">
        <w:rPr>
          <w:rStyle w:val="Textoennegrita"/>
          <w:rFonts w:ascii="Arial Narrow" w:eastAsiaTheme="majorEastAsia" w:hAnsi="Arial Narrow"/>
          <w:b w:val="0"/>
        </w:rPr>
        <w:t xml:space="preserve">implica </w:t>
      </w:r>
      <w:r w:rsidR="00B557FA" w:rsidRPr="00196697">
        <w:rPr>
          <w:rStyle w:val="Textoennegrita"/>
          <w:rFonts w:ascii="Arial Narrow" w:eastAsiaTheme="majorEastAsia" w:hAnsi="Arial Narrow"/>
          <w:b w:val="0"/>
        </w:rPr>
        <w:t>la preservación, acceso y gestión de la información pública, alineándose con las normas</w:t>
      </w:r>
      <w:r w:rsidR="006B6946" w:rsidRPr="00196697">
        <w:rPr>
          <w:rStyle w:val="Textoennegrita"/>
          <w:rFonts w:ascii="Arial Narrow" w:eastAsiaTheme="majorEastAsia" w:hAnsi="Arial Narrow"/>
          <w:b w:val="0"/>
        </w:rPr>
        <w:t xml:space="preserve"> </w:t>
      </w:r>
      <w:r w:rsidR="00B557FA" w:rsidRPr="00196697">
        <w:rPr>
          <w:rStyle w:val="Textoennegrita"/>
          <w:rFonts w:ascii="Arial Narrow" w:eastAsiaTheme="majorEastAsia" w:hAnsi="Arial Narrow"/>
          <w:b w:val="0"/>
        </w:rPr>
        <w:t>vigentes y las mejores prácticas archivísticas.</w:t>
      </w:r>
    </w:p>
    <w:p w14:paraId="356FC12A" w14:textId="2D887572" w:rsidR="00683638" w:rsidRPr="00196697" w:rsidRDefault="00B557FA" w:rsidP="0079475A">
      <w:pPr>
        <w:pStyle w:val="NormalWeb"/>
        <w:rPr>
          <w:rStyle w:val="Textoennegrita"/>
          <w:rFonts w:ascii="Arial Narrow" w:eastAsiaTheme="majorEastAsia" w:hAnsi="Arial Narrow"/>
          <w:b w:val="0"/>
        </w:rPr>
      </w:pPr>
      <w:r w:rsidRPr="00196697">
        <w:rPr>
          <w:rStyle w:val="Textoennegrita"/>
          <w:rFonts w:ascii="Arial Narrow" w:eastAsiaTheme="majorEastAsia" w:hAnsi="Arial Narrow"/>
          <w:b w:val="0"/>
        </w:rPr>
        <w:t>La Unidad Administrativa Especial Parques Nacionales Naturales de Colombia, reconoce que sus documentos son esenciales para demostrar las actuaciones realizadas</w:t>
      </w:r>
      <w:r w:rsidR="00683638" w:rsidRPr="00196697">
        <w:rPr>
          <w:rStyle w:val="Textoennegrita"/>
          <w:rFonts w:ascii="Arial Narrow" w:eastAsiaTheme="majorEastAsia" w:hAnsi="Arial Narrow"/>
          <w:b w:val="0"/>
        </w:rPr>
        <w:t xml:space="preserve"> por sus funcionarios</w:t>
      </w:r>
      <w:r w:rsidRPr="00196697">
        <w:rPr>
          <w:rStyle w:val="Textoennegrita"/>
          <w:rFonts w:ascii="Arial Narrow" w:eastAsiaTheme="majorEastAsia" w:hAnsi="Arial Narrow"/>
          <w:b w:val="0"/>
        </w:rPr>
        <w:t>, la transparencia administrativa y la memoria institucional. Por lo tanto, se compromete a: Implementar estrategias para la conservación a largo plazo de documentos físicos y electrónicos, asegurand</w:t>
      </w:r>
      <w:r w:rsidR="001A6E62" w:rsidRPr="00196697">
        <w:rPr>
          <w:rStyle w:val="Textoennegrita"/>
          <w:rFonts w:ascii="Arial Narrow" w:eastAsiaTheme="majorEastAsia" w:hAnsi="Arial Narrow"/>
          <w:b w:val="0"/>
        </w:rPr>
        <w:t xml:space="preserve">o su integridad y autenticidad; </w:t>
      </w:r>
      <w:r w:rsidR="006B6946" w:rsidRPr="00196697">
        <w:rPr>
          <w:rStyle w:val="Textoennegrita"/>
          <w:rFonts w:ascii="Arial Narrow" w:eastAsiaTheme="majorEastAsia" w:hAnsi="Arial Narrow"/>
          <w:b w:val="0"/>
        </w:rPr>
        <w:t>f</w:t>
      </w:r>
      <w:r w:rsidRPr="00196697">
        <w:rPr>
          <w:rStyle w:val="Textoennegrita"/>
          <w:rFonts w:ascii="Arial Narrow" w:eastAsiaTheme="majorEastAsia" w:hAnsi="Arial Narrow"/>
          <w:b w:val="0"/>
        </w:rPr>
        <w:t>acilitar el acceso a la información pública, garantizando que los ciudadanos y grupos de interés puedan consultar documentos de manera efectiva y oportuna, utilizando un lenguaje c</w:t>
      </w:r>
      <w:r w:rsidR="001A6E62" w:rsidRPr="00196697">
        <w:rPr>
          <w:rStyle w:val="Textoennegrita"/>
          <w:rFonts w:ascii="Arial Narrow" w:eastAsiaTheme="majorEastAsia" w:hAnsi="Arial Narrow"/>
          <w:b w:val="0"/>
        </w:rPr>
        <w:t xml:space="preserve">laro y un enfoque diferencial; </w:t>
      </w:r>
      <w:r w:rsidR="006B6946" w:rsidRPr="00196697">
        <w:rPr>
          <w:rStyle w:val="Textoennegrita"/>
          <w:rFonts w:ascii="Arial Narrow" w:eastAsiaTheme="majorEastAsia" w:hAnsi="Arial Narrow"/>
          <w:b w:val="0"/>
        </w:rPr>
        <w:t>a</w:t>
      </w:r>
      <w:r w:rsidR="001A6E62" w:rsidRPr="00196697">
        <w:rPr>
          <w:rStyle w:val="Textoennegrita"/>
          <w:rFonts w:ascii="Arial Narrow" w:eastAsiaTheme="majorEastAsia" w:hAnsi="Arial Narrow"/>
          <w:b w:val="0"/>
        </w:rPr>
        <w:t>doptar un Sistema de Gestión Documental Electró</w:t>
      </w:r>
      <w:r w:rsidRPr="00196697">
        <w:rPr>
          <w:rStyle w:val="Textoennegrita"/>
          <w:rFonts w:ascii="Arial Narrow" w:eastAsiaTheme="majorEastAsia" w:hAnsi="Arial Narrow"/>
          <w:b w:val="0"/>
        </w:rPr>
        <w:t>nico y de Archivo que contemple la planeación, producción, organización, transferencia, disposición y valoración de archivos, en co</w:t>
      </w:r>
      <w:r w:rsidR="00683638" w:rsidRPr="00196697">
        <w:rPr>
          <w:rStyle w:val="Textoennegrita"/>
          <w:rFonts w:ascii="Arial Narrow" w:eastAsiaTheme="majorEastAsia" w:hAnsi="Arial Narrow"/>
          <w:b w:val="0"/>
        </w:rPr>
        <w:t xml:space="preserve">ncordancia con </w:t>
      </w:r>
      <w:r w:rsidRPr="00196697">
        <w:rPr>
          <w:rStyle w:val="Textoennegrita"/>
          <w:rFonts w:ascii="Arial Narrow" w:eastAsiaTheme="majorEastAsia" w:hAnsi="Arial Narrow"/>
          <w:b w:val="0"/>
        </w:rPr>
        <w:t xml:space="preserve">el marco de referencia establecido en la guía técnica para la gestión de documentos y expedientes electrónicos y el modelo de gestión documental y administración de archivos de manera articula da con el PINAR, PETI y demás planes </w:t>
      </w:r>
      <w:r w:rsidR="006B6946" w:rsidRPr="00196697">
        <w:rPr>
          <w:rStyle w:val="Textoennegrita"/>
          <w:rFonts w:ascii="Arial Narrow" w:eastAsiaTheme="majorEastAsia" w:hAnsi="Arial Narrow"/>
          <w:b w:val="0"/>
        </w:rPr>
        <w:t>insti</w:t>
      </w:r>
      <w:r w:rsidR="001A6E62" w:rsidRPr="00196697">
        <w:rPr>
          <w:rStyle w:val="Textoennegrita"/>
          <w:rFonts w:ascii="Arial Narrow" w:eastAsiaTheme="majorEastAsia" w:hAnsi="Arial Narrow"/>
          <w:b w:val="0"/>
        </w:rPr>
        <w:t xml:space="preserve">tucionales; </w:t>
      </w:r>
      <w:r w:rsidR="006B6946" w:rsidRPr="00196697">
        <w:rPr>
          <w:rStyle w:val="Textoennegrita"/>
          <w:rFonts w:ascii="Arial Narrow" w:eastAsiaTheme="majorEastAsia" w:hAnsi="Arial Narrow"/>
          <w:b w:val="0"/>
        </w:rPr>
        <w:t>f</w:t>
      </w:r>
      <w:r w:rsidRPr="00196697">
        <w:rPr>
          <w:rStyle w:val="Textoennegrita"/>
          <w:rFonts w:ascii="Arial Narrow" w:eastAsiaTheme="majorEastAsia" w:hAnsi="Arial Narrow"/>
          <w:b w:val="0"/>
        </w:rPr>
        <w:t>ormular, aprobar e implementar instrumentos archivísticos que incorporen tecnologías avanzadas para la gestión documental, asegurando la fiabilidad, usabilidad y con</w:t>
      </w:r>
      <w:r w:rsidR="00683638" w:rsidRPr="00196697">
        <w:rPr>
          <w:rStyle w:val="Textoennegrita"/>
          <w:rFonts w:ascii="Arial Narrow" w:eastAsiaTheme="majorEastAsia" w:hAnsi="Arial Narrow"/>
          <w:b w:val="0"/>
        </w:rPr>
        <w:t>f</w:t>
      </w:r>
      <w:r w:rsidR="001A6E62" w:rsidRPr="00196697">
        <w:rPr>
          <w:rStyle w:val="Textoennegrita"/>
          <w:rFonts w:ascii="Arial Narrow" w:eastAsiaTheme="majorEastAsia" w:hAnsi="Arial Narrow"/>
          <w:b w:val="0"/>
        </w:rPr>
        <w:t xml:space="preserve">idencialidad de la información; </w:t>
      </w:r>
      <w:r w:rsidR="006B6946" w:rsidRPr="00196697">
        <w:rPr>
          <w:rStyle w:val="Textoennegrita"/>
          <w:rFonts w:ascii="Arial Narrow" w:eastAsiaTheme="majorEastAsia" w:hAnsi="Arial Narrow"/>
          <w:b w:val="0"/>
        </w:rPr>
        <w:t>f</w:t>
      </w:r>
      <w:r w:rsidRPr="00196697">
        <w:rPr>
          <w:rStyle w:val="Textoennegrita"/>
          <w:rFonts w:ascii="Arial Narrow" w:eastAsiaTheme="majorEastAsia" w:hAnsi="Arial Narrow"/>
          <w:b w:val="0"/>
        </w:rPr>
        <w:t>ortalecer los mecanismos para garantizar la transparencia en la gestión de datos personales y salvaguardar el patrimonio do</w:t>
      </w:r>
      <w:r w:rsidR="00683638" w:rsidRPr="00196697">
        <w:rPr>
          <w:rStyle w:val="Textoennegrita"/>
          <w:rFonts w:ascii="Arial Narrow" w:eastAsiaTheme="majorEastAsia" w:hAnsi="Arial Narrow"/>
          <w:b w:val="0"/>
        </w:rPr>
        <w:t>cu</w:t>
      </w:r>
      <w:r w:rsidR="001A6E62" w:rsidRPr="00196697">
        <w:rPr>
          <w:rStyle w:val="Textoennegrita"/>
          <w:rFonts w:ascii="Arial Narrow" w:eastAsiaTheme="majorEastAsia" w:hAnsi="Arial Narrow"/>
          <w:b w:val="0"/>
        </w:rPr>
        <w:t>mental durante su ciclo vital;</w:t>
      </w:r>
      <w:r w:rsidR="006B6946" w:rsidRPr="00196697">
        <w:rPr>
          <w:rStyle w:val="Textoennegrita"/>
          <w:rFonts w:ascii="Arial Narrow" w:eastAsiaTheme="majorEastAsia" w:hAnsi="Arial Narrow"/>
          <w:b w:val="0"/>
        </w:rPr>
        <w:t xml:space="preserve"> así como </w:t>
      </w:r>
      <w:r w:rsidR="00683638" w:rsidRPr="00196697">
        <w:rPr>
          <w:rStyle w:val="Textoennegrita"/>
          <w:rFonts w:ascii="Arial Narrow" w:eastAsiaTheme="majorEastAsia" w:hAnsi="Arial Narrow"/>
          <w:b w:val="0"/>
        </w:rPr>
        <w:t>p</w:t>
      </w:r>
      <w:r w:rsidRPr="00196697">
        <w:rPr>
          <w:rStyle w:val="Textoennegrita"/>
          <w:rFonts w:ascii="Arial Narrow" w:eastAsiaTheme="majorEastAsia" w:hAnsi="Arial Narrow"/>
          <w:b w:val="0"/>
        </w:rPr>
        <w:t>romover la moderniz</w:t>
      </w:r>
      <w:r w:rsidR="006B6946" w:rsidRPr="00196697">
        <w:rPr>
          <w:rStyle w:val="Textoennegrita"/>
          <w:rFonts w:ascii="Arial Narrow" w:eastAsiaTheme="majorEastAsia" w:hAnsi="Arial Narrow"/>
          <w:b w:val="0"/>
        </w:rPr>
        <w:t xml:space="preserve">ación de la gestión documental. </w:t>
      </w:r>
    </w:p>
    <w:p w14:paraId="66EDE719" w14:textId="650F018A" w:rsidR="00B557FA" w:rsidRPr="00196697" w:rsidRDefault="00B557FA" w:rsidP="0079475A">
      <w:pPr>
        <w:pStyle w:val="NormalWeb"/>
        <w:rPr>
          <w:rStyle w:val="Textoennegrita"/>
          <w:rFonts w:ascii="Arial Narrow" w:eastAsiaTheme="majorEastAsia" w:hAnsi="Arial Narrow"/>
          <w:b w:val="0"/>
        </w:rPr>
      </w:pPr>
      <w:r w:rsidRPr="00196697">
        <w:rPr>
          <w:rStyle w:val="Textoennegrita"/>
          <w:rFonts w:ascii="Arial Narrow" w:eastAsiaTheme="majorEastAsia" w:hAnsi="Arial Narrow"/>
          <w:b w:val="0"/>
        </w:rPr>
        <w:t xml:space="preserve">La Política de Gestión </w:t>
      </w:r>
      <w:r w:rsidR="000D2C18" w:rsidRPr="00196697">
        <w:rPr>
          <w:rStyle w:val="Textoennegrita"/>
          <w:rFonts w:ascii="Arial Narrow" w:eastAsiaTheme="majorEastAsia" w:hAnsi="Arial Narrow"/>
          <w:b w:val="0"/>
        </w:rPr>
        <w:t>Documental;</w:t>
      </w:r>
      <w:r w:rsidR="00683638" w:rsidRPr="00196697">
        <w:rPr>
          <w:rStyle w:val="Textoennegrita"/>
          <w:rFonts w:ascii="Arial Narrow" w:eastAsiaTheme="majorEastAsia" w:hAnsi="Arial Narrow"/>
          <w:b w:val="0"/>
        </w:rPr>
        <w:t xml:space="preserve"> además, busca a</w:t>
      </w:r>
      <w:r w:rsidRPr="00196697">
        <w:rPr>
          <w:rStyle w:val="Textoennegrita"/>
          <w:rFonts w:ascii="Arial Narrow" w:eastAsiaTheme="majorEastAsia" w:hAnsi="Arial Narrow"/>
          <w:b w:val="0"/>
        </w:rPr>
        <w:t>segurar la adecuada integración de los procesos de gestión document</w:t>
      </w:r>
      <w:r w:rsidR="00683638" w:rsidRPr="00196697">
        <w:rPr>
          <w:rStyle w:val="Textoennegrita"/>
          <w:rFonts w:ascii="Arial Narrow" w:eastAsiaTheme="majorEastAsia" w:hAnsi="Arial Narrow"/>
          <w:b w:val="0"/>
        </w:rPr>
        <w:t>al y administración de archivos, g</w:t>
      </w:r>
      <w:r w:rsidRPr="00196697">
        <w:rPr>
          <w:rStyle w:val="Textoennegrita"/>
          <w:rFonts w:ascii="Arial Narrow" w:eastAsiaTheme="majorEastAsia" w:hAnsi="Arial Narrow"/>
          <w:b w:val="0"/>
        </w:rPr>
        <w:t>arantizar la autenticidad, integridad, fiabilidad y disponibilidad de los documentos, desde su crea</w:t>
      </w:r>
      <w:r w:rsidR="00683638" w:rsidRPr="00196697">
        <w:rPr>
          <w:rStyle w:val="Textoennegrita"/>
          <w:rFonts w:ascii="Arial Narrow" w:eastAsiaTheme="majorEastAsia" w:hAnsi="Arial Narrow"/>
          <w:b w:val="0"/>
        </w:rPr>
        <w:t>ción hasta su disposición final, m</w:t>
      </w:r>
      <w:r w:rsidRPr="00196697">
        <w:rPr>
          <w:rStyle w:val="Textoennegrita"/>
          <w:rFonts w:ascii="Arial Narrow" w:eastAsiaTheme="majorEastAsia" w:hAnsi="Arial Narrow"/>
          <w:b w:val="0"/>
        </w:rPr>
        <w:t xml:space="preserve">antener condiciones de organización y seguridad para los documentos en repositorios digitales </w:t>
      </w:r>
      <w:r w:rsidR="006B6946" w:rsidRPr="00196697">
        <w:rPr>
          <w:rStyle w:val="Textoennegrita"/>
          <w:rFonts w:ascii="Arial Narrow" w:eastAsiaTheme="majorEastAsia" w:hAnsi="Arial Narrow"/>
          <w:b w:val="0"/>
        </w:rPr>
        <w:t xml:space="preserve">confiables, </w:t>
      </w:r>
      <w:r w:rsidR="00683638" w:rsidRPr="00196697">
        <w:rPr>
          <w:rStyle w:val="Textoennegrita"/>
          <w:rFonts w:ascii="Arial Narrow" w:eastAsiaTheme="majorEastAsia" w:hAnsi="Arial Narrow"/>
          <w:b w:val="0"/>
        </w:rPr>
        <w:t xml:space="preserve">seguros y en locales para </w:t>
      </w:r>
      <w:r w:rsidR="00E907D1" w:rsidRPr="00196697">
        <w:rPr>
          <w:rStyle w:val="Textoennegrita"/>
          <w:rFonts w:ascii="Arial Narrow" w:eastAsiaTheme="majorEastAsia" w:hAnsi="Arial Narrow"/>
          <w:b w:val="0"/>
        </w:rPr>
        <w:t>almacenamiento</w:t>
      </w:r>
      <w:r w:rsidR="00553D96" w:rsidRPr="00196697">
        <w:rPr>
          <w:rStyle w:val="Textoennegrita"/>
          <w:rFonts w:ascii="Arial Narrow" w:eastAsiaTheme="majorEastAsia" w:hAnsi="Arial Narrow"/>
          <w:b w:val="0"/>
        </w:rPr>
        <w:t>s adecuados</w:t>
      </w:r>
      <w:r w:rsidR="002C028D" w:rsidRPr="00196697">
        <w:rPr>
          <w:rStyle w:val="Textoennegrita"/>
          <w:rFonts w:ascii="Arial Narrow" w:eastAsiaTheme="majorEastAsia" w:hAnsi="Arial Narrow"/>
          <w:b w:val="0"/>
        </w:rPr>
        <w:t xml:space="preserve"> de documentos </w:t>
      </w:r>
      <w:r w:rsidR="00E907D1" w:rsidRPr="00196697">
        <w:rPr>
          <w:rStyle w:val="Textoennegrita"/>
          <w:rFonts w:ascii="Arial Narrow" w:eastAsiaTheme="majorEastAsia" w:hAnsi="Arial Narrow"/>
          <w:b w:val="0"/>
        </w:rPr>
        <w:t>físicos</w:t>
      </w:r>
      <w:r w:rsidR="002C028D" w:rsidRPr="00196697">
        <w:rPr>
          <w:rStyle w:val="Textoennegrita"/>
          <w:rFonts w:ascii="Arial Narrow" w:eastAsiaTheme="majorEastAsia" w:hAnsi="Arial Narrow"/>
          <w:b w:val="0"/>
        </w:rPr>
        <w:t xml:space="preserve">, promover </w:t>
      </w:r>
      <w:r w:rsidRPr="00196697">
        <w:rPr>
          <w:rStyle w:val="Textoennegrita"/>
          <w:rFonts w:ascii="Arial Narrow" w:eastAsiaTheme="majorEastAsia" w:hAnsi="Arial Narrow"/>
          <w:b w:val="0"/>
        </w:rPr>
        <w:t xml:space="preserve">una cultura de gestión documental que respete </w:t>
      </w:r>
      <w:r w:rsidR="006B6946" w:rsidRPr="00196697">
        <w:rPr>
          <w:rStyle w:val="Textoennegrita"/>
          <w:rFonts w:ascii="Arial Narrow" w:eastAsiaTheme="majorEastAsia" w:hAnsi="Arial Narrow"/>
          <w:b w:val="0"/>
        </w:rPr>
        <w:t xml:space="preserve">los derechos de los ciudadanos, </w:t>
      </w:r>
      <w:r w:rsidR="002C028D" w:rsidRPr="00196697">
        <w:rPr>
          <w:rStyle w:val="Textoennegrita"/>
          <w:rFonts w:ascii="Arial Narrow" w:eastAsiaTheme="majorEastAsia" w:hAnsi="Arial Narrow"/>
          <w:b w:val="0"/>
        </w:rPr>
        <w:t>la transparencia institucional y asegur</w:t>
      </w:r>
      <w:r w:rsidR="000D2C18" w:rsidRPr="00196697">
        <w:rPr>
          <w:rStyle w:val="Textoennegrita"/>
          <w:rFonts w:ascii="Arial Narrow" w:eastAsiaTheme="majorEastAsia" w:hAnsi="Arial Narrow"/>
          <w:b w:val="0"/>
        </w:rPr>
        <w:t>ar</w:t>
      </w:r>
      <w:r w:rsidRPr="00196697">
        <w:rPr>
          <w:rStyle w:val="Textoennegrita"/>
          <w:rFonts w:ascii="Arial Narrow" w:eastAsiaTheme="majorEastAsia" w:hAnsi="Arial Narrow"/>
          <w:b w:val="0"/>
        </w:rPr>
        <w:t xml:space="preserve"> que la información sea un recurso accesible y confiable para todos.</w:t>
      </w:r>
    </w:p>
    <w:p w14:paraId="1839502F" w14:textId="77777777" w:rsidR="00B557FA" w:rsidRPr="00196697" w:rsidRDefault="00B557FA" w:rsidP="0079475A">
      <w:pPr>
        <w:rPr>
          <w:rFonts w:ascii="Arial Narrow" w:hAnsi="Arial Narrow"/>
        </w:rPr>
      </w:pPr>
    </w:p>
    <w:p w14:paraId="7CC9EBB0" w14:textId="77777777" w:rsidR="001467FE" w:rsidRPr="00196697" w:rsidRDefault="001467FE" w:rsidP="0079475A">
      <w:pPr>
        <w:rPr>
          <w:rFonts w:ascii="Arial Narrow" w:hAnsi="Arial Narrow"/>
        </w:rPr>
      </w:pPr>
    </w:p>
    <w:p w14:paraId="1F06C992" w14:textId="77777777" w:rsidR="001467FE" w:rsidRPr="00196697" w:rsidRDefault="001467FE" w:rsidP="0079475A">
      <w:pPr>
        <w:rPr>
          <w:rFonts w:ascii="Arial Narrow" w:hAnsi="Arial Narrow"/>
        </w:rPr>
      </w:pPr>
    </w:p>
    <w:p w14:paraId="626FA80D" w14:textId="77777777" w:rsidR="001467FE" w:rsidRPr="00196697" w:rsidRDefault="001467FE" w:rsidP="0079475A">
      <w:pPr>
        <w:rPr>
          <w:rFonts w:ascii="Arial Narrow" w:hAnsi="Arial Narrow"/>
        </w:rPr>
      </w:pPr>
    </w:p>
    <w:p w14:paraId="708ED588" w14:textId="77777777" w:rsidR="001467FE" w:rsidRPr="00196697" w:rsidRDefault="001467FE" w:rsidP="0079475A">
      <w:pPr>
        <w:rPr>
          <w:rFonts w:ascii="Arial Narrow" w:hAnsi="Arial Narrow"/>
        </w:rPr>
      </w:pPr>
    </w:p>
    <w:p w14:paraId="32A2C84E" w14:textId="77777777" w:rsidR="001467FE" w:rsidRPr="00196697" w:rsidRDefault="001467FE" w:rsidP="0079475A">
      <w:pPr>
        <w:rPr>
          <w:rFonts w:ascii="Arial Narrow" w:hAnsi="Arial Narrow"/>
        </w:rPr>
      </w:pPr>
    </w:p>
    <w:p w14:paraId="4E459596" w14:textId="77777777" w:rsidR="00903CDD" w:rsidRPr="00196697" w:rsidRDefault="00903CDD" w:rsidP="0079475A">
      <w:pPr>
        <w:rPr>
          <w:rFonts w:ascii="Arial Narrow" w:hAnsi="Arial Narrow"/>
        </w:rPr>
      </w:pPr>
      <w:r w:rsidRPr="00196697">
        <w:rPr>
          <w:rFonts w:ascii="Arial Narrow" w:hAnsi="Arial Narrow"/>
        </w:rPr>
        <w:t> </w:t>
      </w:r>
    </w:p>
    <w:p w14:paraId="5E887661" w14:textId="22DD6F87" w:rsidR="00903CDD" w:rsidRPr="00196697" w:rsidRDefault="00903CDD" w:rsidP="0079475A">
      <w:pPr>
        <w:pStyle w:val="Ttulo1"/>
        <w:rPr>
          <w:color w:val="auto"/>
          <w:szCs w:val="24"/>
        </w:rPr>
      </w:pPr>
      <w:bookmarkStart w:id="1" w:name="_Toc206183927"/>
      <w:r w:rsidRPr="00196697">
        <w:rPr>
          <w:color w:val="auto"/>
          <w:szCs w:val="24"/>
        </w:rPr>
        <w:lastRenderedPageBreak/>
        <w:t>INTRODUCCIÓN</w:t>
      </w:r>
      <w:bookmarkEnd w:id="1"/>
    </w:p>
    <w:p w14:paraId="5C9875B2" w14:textId="25AE924C" w:rsidR="005E16D9" w:rsidRPr="00196697" w:rsidRDefault="005E16D9" w:rsidP="0079475A">
      <w:pPr>
        <w:pStyle w:val="NormalWeb"/>
        <w:rPr>
          <w:rFonts w:ascii="Arial Narrow" w:hAnsi="Arial Narrow"/>
          <w:lang w:val="es-ES"/>
        </w:rPr>
      </w:pPr>
      <w:r w:rsidRPr="00196697">
        <w:rPr>
          <w:rFonts w:ascii="Arial Narrow" w:hAnsi="Arial Narrow"/>
          <w:lang w:val="es-ES"/>
        </w:rPr>
        <w:t>Previo a la formulación de la presente Política Institucional de Gestión Documental, se analizó el contexto administrativo y jurídico de</w:t>
      </w:r>
      <w:r w:rsidR="00913582" w:rsidRPr="00196697">
        <w:rPr>
          <w:rFonts w:ascii="Arial Narrow" w:hAnsi="Arial Narrow"/>
          <w:lang w:val="es-ES"/>
        </w:rPr>
        <w:t xml:space="preserve"> </w:t>
      </w:r>
      <w:r w:rsidRPr="00196697">
        <w:rPr>
          <w:rFonts w:ascii="Arial Narrow" w:hAnsi="Arial Narrow"/>
          <w:lang w:val="es-ES"/>
        </w:rPr>
        <w:t>Parques Nacionales Naturales de Colombia, PNNC. Este análisis incluyó el marco normativo que regula su funcionamiento, conformado por leyes, decretos y políticas internas que orientan la toma de decisiones y la ejecución de sus funciones.</w:t>
      </w:r>
    </w:p>
    <w:p w14:paraId="5FE813F1" w14:textId="352F4700" w:rsidR="005E16D9" w:rsidRPr="00196697" w:rsidRDefault="005E16D9" w:rsidP="0079475A">
      <w:pPr>
        <w:pStyle w:val="NormalWeb"/>
        <w:rPr>
          <w:rFonts w:ascii="Arial Narrow" w:hAnsi="Arial Narrow"/>
          <w:lang w:val="es-ES"/>
        </w:rPr>
      </w:pPr>
      <w:r w:rsidRPr="00196697">
        <w:rPr>
          <w:rFonts w:ascii="Arial Narrow" w:hAnsi="Arial Narrow"/>
          <w:lang w:val="es-ES"/>
        </w:rPr>
        <w:t>PNNC opera dentro de un marco legal robusto que asegura su legitimidad y eficacia institucional. Su estructura administrativa y los procesos internos están diseñados para alcanzar los objetivos definidos en la Resolución PNNC No. 112 de 2024</w:t>
      </w:r>
      <w:r w:rsidR="005E07D9" w:rsidRPr="00196697">
        <w:rPr>
          <w:rFonts w:ascii="Arial Narrow" w:hAnsi="Arial Narrow"/>
          <w:lang w:val="es-ES"/>
        </w:rPr>
        <w:t xml:space="preserve"> Por la cual se actualiza el Sistema de Gestión Integrado y el comité institucional de Gestión y Desempeño de PNN y se dictan otras disposicione</w:t>
      </w:r>
      <w:r w:rsidR="00355BCE" w:rsidRPr="00196697">
        <w:rPr>
          <w:rFonts w:ascii="Arial Narrow" w:hAnsi="Arial Narrow"/>
          <w:lang w:val="es-ES"/>
        </w:rPr>
        <w:t>s</w:t>
      </w:r>
      <w:r w:rsidRPr="00196697">
        <w:rPr>
          <w:rFonts w:ascii="Arial Narrow" w:hAnsi="Arial Narrow"/>
          <w:lang w:val="es-ES"/>
        </w:rPr>
        <w:t>.</w:t>
      </w:r>
    </w:p>
    <w:p w14:paraId="6551F311" w14:textId="77777777" w:rsidR="005E16D9" w:rsidRPr="00196697" w:rsidRDefault="005E16D9" w:rsidP="0079475A">
      <w:pPr>
        <w:pStyle w:val="NormalWeb"/>
        <w:rPr>
          <w:rFonts w:ascii="Arial Narrow" w:hAnsi="Arial Narrow"/>
          <w:lang w:val="es-ES"/>
        </w:rPr>
      </w:pPr>
      <w:r w:rsidRPr="00196697">
        <w:rPr>
          <w:rFonts w:ascii="Arial Narrow" w:hAnsi="Arial Narrow"/>
          <w:lang w:val="es-ES"/>
        </w:rPr>
        <w:t>Entre los principales referentes normativos se destacan:</w:t>
      </w:r>
    </w:p>
    <w:p w14:paraId="13E6D04F" w14:textId="77777777"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Decreto 2811 de 1974</w:t>
      </w:r>
      <w:r w:rsidRPr="00196697">
        <w:rPr>
          <w:rFonts w:ascii="Arial Narrow" w:hAnsi="Arial Narrow"/>
          <w:lang w:val="es-ES"/>
        </w:rPr>
        <w:t>: Establece el Código Nacional de Recursos Naturales Renovables y de Protección al Medio Ambiente, definiendo directrices para el manejo y defensa de estos recursos.</w:t>
      </w:r>
    </w:p>
    <w:p w14:paraId="18D22737" w14:textId="77777777"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Ley 165 de 1994</w:t>
      </w:r>
      <w:r w:rsidRPr="00196697">
        <w:rPr>
          <w:rFonts w:ascii="Arial Narrow" w:hAnsi="Arial Narrow"/>
          <w:b/>
          <w:lang w:val="es-ES"/>
        </w:rPr>
        <w:t>:</w:t>
      </w:r>
      <w:r w:rsidRPr="00196697">
        <w:rPr>
          <w:rFonts w:ascii="Arial Narrow" w:hAnsi="Arial Narrow"/>
          <w:lang w:val="es-ES"/>
        </w:rPr>
        <w:t xml:space="preserve"> Compromete al Estado colombiano a conformar y consolidar el Sistema Nacional de Áreas Protegidas (SINAP).</w:t>
      </w:r>
    </w:p>
    <w:p w14:paraId="51372B84" w14:textId="77777777"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Decreto 3572 de 2011</w:t>
      </w:r>
      <w:r w:rsidRPr="00196697">
        <w:rPr>
          <w:rFonts w:ascii="Arial Narrow" w:hAnsi="Arial Narrow"/>
          <w:lang w:val="es-ES"/>
        </w:rPr>
        <w:t>: Crea la Unidad Administrativa Especial Parques Nacionales Naturales de Colombia, estableciendo sus objetivos, estructura y funciones.</w:t>
      </w:r>
    </w:p>
    <w:p w14:paraId="4C8D4C2E" w14:textId="1E2F81E2"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Decreto 1313 de 2020</w:t>
      </w:r>
      <w:r w:rsidRPr="00196697">
        <w:rPr>
          <w:rFonts w:ascii="Arial Narrow" w:hAnsi="Arial Narrow"/>
          <w:lang w:val="es-ES"/>
        </w:rPr>
        <w:t>: Introduce modificaciones a la estructura de</w:t>
      </w:r>
      <w:r w:rsidR="00B81C7D" w:rsidRPr="00196697">
        <w:rPr>
          <w:rFonts w:ascii="Arial Narrow" w:hAnsi="Arial Narrow"/>
          <w:lang w:val="es-ES"/>
        </w:rPr>
        <w:t xml:space="preserve"> </w:t>
      </w:r>
      <w:r w:rsidRPr="00196697">
        <w:rPr>
          <w:rFonts w:ascii="Arial Narrow" w:hAnsi="Arial Narrow"/>
          <w:lang w:val="es-ES"/>
        </w:rPr>
        <w:t>PNNC.</w:t>
      </w:r>
    </w:p>
    <w:p w14:paraId="63B069C2" w14:textId="77777777"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Política Nacional para la Gestión Integral de la Biodiversidad y sus Servicios Ecosistémicos (PNGIBSE)</w:t>
      </w:r>
      <w:r w:rsidRPr="00196697">
        <w:rPr>
          <w:rFonts w:ascii="Arial Narrow" w:hAnsi="Arial Narrow"/>
          <w:b/>
          <w:lang w:val="es-ES"/>
        </w:rPr>
        <w:t>:</w:t>
      </w:r>
      <w:r w:rsidRPr="00196697">
        <w:rPr>
          <w:rFonts w:ascii="Arial Narrow" w:hAnsi="Arial Narrow"/>
          <w:lang w:val="es-ES"/>
        </w:rPr>
        <w:t xml:space="preserve"> Plantea un enfoque integral para la gestión de la biodiversidad.</w:t>
      </w:r>
    </w:p>
    <w:p w14:paraId="01D62AA5" w14:textId="77777777" w:rsidR="005E16D9" w:rsidRPr="00196697" w:rsidRDefault="005E16D9" w:rsidP="0079475A">
      <w:pPr>
        <w:pStyle w:val="NormalWeb"/>
        <w:numPr>
          <w:ilvl w:val="0"/>
          <w:numId w:val="17"/>
        </w:numPr>
        <w:rPr>
          <w:rFonts w:ascii="Arial Narrow" w:hAnsi="Arial Narrow"/>
          <w:lang w:val="es-ES"/>
        </w:rPr>
      </w:pPr>
      <w:r w:rsidRPr="00196697">
        <w:rPr>
          <w:rStyle w:val="Textoennegrita"/>
          <w:rFonts w:ascii="Arial Narrow" w:eastAsiaTheme="majorEastAsia" w:hAnsi="Arial Narrow"/>
          <w:b w:val="0"/>
        </w:rPr>
        <w:t>Decreto 2372 de 2010</w:t>
      </w:r>
      <w:r w:rsidRPr="00196697">
        <w:rPr>
          <w:rFonts w:ascii="Arial Narrow" w:hAnsi="Arial Narrow"/>
          <w:lang w:val="es-ES"/>
        </w:rPr>
        <w:t xml:space="preserve">, compilado en el </w:t>
      </w:r>
      <w:r w:rsidRPr="00196697">
        <w:rPr>
          <w:rStyle w:val="Textoennegrita"/>
          <w:rFonts w:ascii="Arial Narrow" w:eastAsiaTheme="majorEastAsia" w:hAnsi="Arial Narrow"/>
          <w:b w:val="0"/>
        </w:rPr>
        <w:t>Decreto Único del Sector Ambiente No. 1076 de 2015</w:t>
      </w:r>
      <w:r w:rsidRPr="00196697">
        <w:rPr>
          <w:rFonts w:ascii="Arial Narrow" w:hAnsi="Arial Narrow"/>
          <w:b/>
          <w:lang w:val="es-ES"/>
        </w:rPr>
        <w:t>:</w:t>
      </w:r>
      <w:r w:rsidRPr="00196697">
        <w:rPr>
          <w:rFonts w:ascii="Arial Narrow" w:hAnsi="Arial Narrow"/>
          <w:lang w:val="es-ES"/>
        </w:rPr>
        <w:t xml:space="preserve"> Define el concepto de área protegida y establece los lineamientos para su designación y gestión como parte del SINAP, en concordancia con el documento CONPES 4050 de 2021.</w:t>
      </w:r>
    </w:p>
    <w:p w14:paraId="102EB664" w14:textId="54264CFB" w:rsidR="005E16D9" w:rsidRPr="00196697" w:rsidRDefault="005E16D9" w:rsidP="0079475A">
      <w:pPr>
        <w:pStyle w:val="NormalWeb"/>
        <w:rPr>
          <w:rFonts w:ascii="Arial Narrow" w:hAnsi="Arial Narrow"/>
          <w:lang w:val="es-ES"/>
        </w:rPr>
      </w:pPr>
      <w:r w:rsidRPr="00196697">
        <w:rPr>
          <w:rFonts w:ascii="Arial Narrow" w:hAnsi="Arial Narrow"/>
          <w:lang w:val="es-ES"/>
        </w:rPr>
        <w:t>En cumplimiento del artículo 155 de la Ley 1955 de 2019 y el Decreto 2404 del mismo año, PNNC, como coordinadora del SINAP y administradora del Registro Único Nacional de Áreas Protegidas (RUNAP), forma parte del Sistema Estadístico Nacional (SEN). En este marco, desde 2019 ha trabajado en la implementación de la norma técnica NTC PE 1000, para la operación estadística "Áreas protegidas del SINAP inscritas en el RUNAP", con el objetivo de generar y difundir información estadística de calidad.</w:t>
      </w:r>
    </w:p>
    <w:p w14:paraId="6B17C184" w14:textId="187EBAD9" w:rsidR="005E16D9" w:rsidRPr="00196697" w:rsidRDefault="005E16D9" w:rsidP="0079475A">
      <w:pPr>
        <w:pStyle w:val="NormalWeb"/>
        <w:rPr>
          <w:rFonts w:ascii="Arial Narrow" w:hAnsi="Arial Narrow"/>
        </w:rPr>
      </w:pPr>
      <w:r w:rsidRPr="00196697">
        <w:rPr>
          <w:rFonts w:ascii="Arial Narrow" w:hAnsi="Arial Narrow"/>
          <w:lang w:val="es-ES"/>
        </w:rPr>
        <w:t xml:space="preserve">La </w:t>
      </w:r>
      <w:r w:rsidRPr="00196697">
        <w:rPr>
          <w:rStyle w:val="Textoennegrita"/>
          <w:rFonts w:ascii="Arial Narrow" w:eastAsiaTheme="majorEastAsia" w:hAnsi="Arial Narrow"/>
          <w:b w:val="0"/>
        </w:rPr>
        <w:t>misión institucional</w:t>
      </w:r>
      <w:r w:rsidRPr="00196697">
        <w:rPr>
          <w:rFonts w:ascii="Arial Narrow" w:hAnsi="Arial Narrow"/>
          <w:lang w:val="es-ES"/>
        </w:rPr>
        <w:t xml:space="preserve"> de PNNC es administrar y manejar las áreas </w:t>
      </w:r>
      <w:r w:rsidR="00BB0E93" w:rsidRPr="00196697">
        <w:rPr>
          <w:rFonts w:ascii="Arial Narrow" w:hAnsi="Arial Narrow"/>
          <w:lang w:val="es-ES"/>
        </w:rPr>
        <w:t xml:space="preserve">del Sistema de Parques Nacionales Naturales y Coordinar </w:t>
      </w:r>
      <w:r w:rsidRPr="00196697">
        <w:rPr>
          <w:rFonts w:ascii="Arial Narrow" w:hAnsi="Arial Narrow"/>
          <w:lang w:val="es-ES"/>
        </w:rPr>
        <w:t xml:space="preserve">el SINAP para conservar la diversidad biológica y cultural y contribuir al desarrollo sostenible. </w:t>
      </w:r>
      <w:r w:rsidRPr="00196697">
        <w:rPr>
          <w:rFonts w:ascii="Arial Narrow" w:hAnsi="Arial Narrow"/>
        </w:rPr>
        <w:t>Esta misión se traduce en objetivos concretos, tales como:</w:t>
      </w:r>
    </w:p>
    <w:p w14:paraId="0967D5B9"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t>Asegurar la continuidad de los procesos ecológicos y evolutivos.</w:t>
      </w:r>
    </w:p>
    <w:p w14:paraId="6F7EDBEB"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t>Garantizar la oferta de bienes y servicios ambientales esenciales.</w:t>
      </w:r>
    </w:p>
    <w:p w14:paraId="70C7ABAC"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t>Mantener la permanencia del medio natural.</w:t>
      </w:r>
    </w:p>
    <w:p w14:paraId="3711D581"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lastRenderedPageBreak/>
        <w:t>Fomentar la participación de diversos actores.</w:t>
      </w:r>
    </w:p>
    <w:p w14:paraId="42387E9E"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t>Promover territorios sostenibles e innovadores.</w:t>
      </w:r>
    </w:p>
    <w:p w14:paraId="0C5E5B8D" w14:textId="77777777" w:rsidR="005E16D9" w:rsidRPr="00196697" w:rsidRDefault="005E16D9" w:rsidP="0079475A">
      <w:pPr>
        <w:pStyle w:val="NormalWeb"/>
        <w:numPr>
          <w:ilvl w:val="0"/>
          <w:numId w:val="16"/>
        </w:numPr>
        <w:rPr>
          <w:rFonts w:ascii="Arial Narrow" w:hAnsi="Arial Narrow"/>
          <w:lang w:val="es-ES"/>
        </w:rPr>
      </w:pPr>
      <w:r w:rsidRPr="00196697">
        <w:rPr>
          <w:rFonts w:ascii="Arial Narrow" w:hAnsi="Arial Narrow"/>
          <w:lang w:val="es-ES"/>
        </w:rPr>
        <w:t>Impulsar el respeto por los derechos y leyes de la naturaleza.</w:t>
      </w:r>
    </w:p>
    <w:p w14:paraId="1AEAF622" w14:textId="72CEB66B" w:rsidR="005E16D9" w:rsidRPr="00196697" w:rsidRDefault="005E16D9" w:rsidP="0079475A">
      <w:pPr>
        <w:pStyle w:val="NormalWeb"/>
        <w:rPr>
          <w:rFonts w:ascii="Arial Narrow" w:hAnsi="Arial Narrow"/>
          <w:lang w:val="es-ES"/>
        </w:rPr>
      </w:pPr>
      <w:r w:rsidRPr="00196697">
        <w:rPr>
          <w:rFonts w:ascii="Arial Narrow" w:hAnsi="Arial Narrow"/>
          <w:lang w:val="es-ES"/>
        </w:rPr>
        <w:t>Las áreas protegidas administradas por PNNC incluyen Parques Nacionales Naturales, Santuarios de Fauna y Flora, Áreas Naturales Únicas, Reservas Nacionales Naturales y Vías Parque.</w:t>
      </w:r>
    </w:p>
    <w:p w14:paraId="42F13BE3" w14:textId="77777777" w:rsidR="005E16D9" w:rsidRPr="00196697" w:rsidRDefault="005E16D9" w:rsidP="0079475A">
      <w:pPr>
        <w:pStyle w:val="NormalWeb"/>
        <w:rPr>
          <w:rFonts w:ascii="Arial Narrow" w:hAnsi="Arial Narrow"/>
          <w:lang w:val="es-ES"/>
        </w:rPr>
      </w:pPr>
      <w:r w:rsidRPr="00196697">
        <w:rPr>
          <w:rFonts w:ascii="Arial Narrow" w:hAnsi="Arial Narrow"/>
          <w:lang w:val="es-ES"/>
        </w:rPr>
        <w:t xml:space="preserve">Las funciones de la entidad están orientadas a: </w:t>
      </w:r>
    </w:p>
    <w:p w14:paraId="3B933C85" w14:textId="7777777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 xml:space="preserve">Administrar y manejar el Sistema de Parques Nacionales Naturales </w:t>
      </w:r>
    </w:p>
    <w:p w14:paraId="1A8597FB" w14:textId="567594C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Administrar el Registro Único Nacional</w:t>
      </w:r>
      <w:r w:rsidR="001467FE" w:rsidRPr="00196697">
        <w:rPr>
          <w:rFonts w:ascii="Arial Narrow" w:hAnsi="Arial Narrow"/>
        </w:rPr>
        <w:t xml:space="preserve"> de Áreas Protegidas del SINAP. RUNAP.</w:t>
      </w:r>
      <w:r w:rsidRPr="00196697">
        <w:rPr>
          <w:rFonts w:ascii="Arial Narrow" w:hAnsi="Arial Narrow"/>
        </w:rPr>
        <w:t xml:space="preserve"> </w:t>
      </w:r>
    </w:p>
    <w:p w14:paraId="12242D9C" w14:textId="7777777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Regular el uso y funcionamiento de las áreas protegidas.</w:t>
      </w:r>
    </w:p>
    <w:p w14:paraId="10F680B5" w14:textId="7777777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Proponer e implementar políticas y normas en la materia.</w:t>
      </w:r>
    </w:p>
    <w:p w14:paraId="5BB45AB9" w14:textId="7777777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Otorgar permisos y autorizaciones para el uso de recursos naturales renovables.</w:t>
      </w:r>
    </w:p>
    <w:p w14:paraId="3109432D" w14:textId="77777777" w:rsidR="005E16D9" w:rsidRPr="00196697" w:rsidRDefault="005E16D9" w:rsidP="0079475A">
      <w:pPr>
        <w:pStyle w:val="Prrafodelista"/>
        <w:numPr>
          <w:ilvl w:val="0"/>
          <w:numId w:val="5"/>
        </w:numPr>
        <w:rPr>
          <w:rFonts w:ascii="Arial Narrow" w:hAnsi="Arial Narrow"/>
        </w:rPr>
      </w:pPr>
      <w:r w:rsidRPr="00196697">
        <w:rPr>
          <w:rFonts w:ascii="Arial Narrow" w:hAnsi="Arial Narrow"/>
        </w:rPr>
        <w:t>Proteger y manejar sosteniblemente el medio ambiente.</w:t>
      </w:r>
    </w:p>
    <w:p w14:paraId="4B62D244" w14:textId="77777777" w:rsidR="005E16D9" w:rsidRPr="00196697" w:rsidRDefault="005E16D9" w:rsidP="0079475A">
      <w:pPr>
        <w:rPr>
          <w:rFonts w:ascii="Arial Narrow" w:hAnsi="Arial Narrow"/>
        </w:rPr>
      </w:pPr>
    </w:p>
    <w:p w14:paraId="29294808" w14:textId="77777777" w:rsidR="005E16D9" w:rsidRPr="00196697" w:rsidRDefault="005E16D9" w:rsidP="0079475A">
      <w:pPr>
        <w:rPr>
          <w:rFonts w:ascii="Arial Narrow" w:hAnsi="Arial Narrow"/>
        </w:rPr>
      </w:pPr>
      <w:r w:rsidRPr="00196697">
        <w:rPr>
          <w:rFonts w:ascii="Arial Narrow" w:hAnsi="Arial Narrow"/>
        </w:rPr>
        <w:t>Las transformaciones administrativas, generadas a través de resoluciones internas, son cambios significativos en la forma en que la entidad opera, cambios en los procesos de toma de decisiones o la implementación de nuevas tecnologías. Estas transformaciones son impulsadas por la necesidad de la búsqueda de una mayor eficiencia. La estructura orgánica de la entidad, define cómo se organizan las diferentes Dependencias, grupos de trabajo y funciones, es flexible y capaz de adaptarse a transformaciones para asegurar un funcionamiento óptimo.</w:t>
      </w:r>
    </w:p>
    <w:p w14:paraId="2FBD1FC4" w14:textId="6EAF4DE6" w:rsidR="005E16D9" w:rsidRPr="00196697" w:rsidRDefault="00F12130" w:rsidP="0079475A">
      <w:pPr>
        <w:pStyle w:val="NormalWeb"/>
        <w:rPr>
          <w:rFonts w:ascii="Arial Narrow" w:hAnsi="Arial Narrow"/>
          <w:lang w:val="es-ES"/>
        </w:rPr>
      </w:pPr>
      <w:r w:rsidRPr="00196697">
        <w:rPr>
          <w:rFonts w:ascii="Arial Narrow" w:hAnsi="Arial Narrow"/>
          <w:lang w:val="es-ES"/>
        </w:rPr>
        <w:t xml:space="preserve">La </w:t>
      </w:r>
      <w:r w:rsidR="005E16D9" w:rsidRPr="00196697">
        <w:rPr>
          <w:rFonts w:ascii="Arial Narrow" w:hAnsi="Arial Narrow"/>
          <w:lang w:val="es-ES"/>
        </w:rPr>
        <w:t>Subdirección Administrativa y Financiera identificó los grupos de valor de la entidad, reconociendo a empleados, clientes, proveedores y comunidad como actores clave para la creación de valor institucional. Gestionar adecuadamente las relaciones con estos grupos es fundamental para fortalecer el desempeño institucional.</w:t>
      </w:r>
    </w:p>
    <w:p w14:paraId="05787946" w14:textId="77777777" w:rsidR="005E16D9" w:rsidRPr="00196697" w:rsidRDefault="005E16D9" w:rsidP="0079475A">
      <w:pPr>
        <w:pStyle w:val="NormalWeb"/>
        <w:rPr>
          <w:rFonts w:ascii="Arial Narrow" w:hAnsi="Arial Narrow"/>
          <w:lang w:val="es-ES"/>
        </w:rPr>
      </w:pPr>
      <w:r w:rsidRPr="00196697">
        <w:rPr>
          <w:rFonts w:ascii="Arial Narrow" w:hAnsi="Arial Narrow"/>
          <w:lang w:val="es-ES"/>
        </w:rPr>
        <w:t>En el marco del Modelo Integrado de Planeación y Gestión (MIPG), se han establecido directrices para la gestión documental, incluyendo la formulación de planes que articulen los documentos con los procesos misionales. El seguimiento a la implementación de estas políticas ha permitido identificar oportunidades de mejora y garantizar una gestión documental transparente y eficiente.</w:t>
      </w:r>
    </w:p>
    <w:p w14:paraId="79D12873" w14:textId="52378CF2" w:rsidR="005E16D9" w:rsidRPr="00196697" w:rsidRDefault="005E16D9" w:rsidP="0079475A">
      <w:pPr>
        <w:pStyle w:val="NormalWeb"/>
        <w:rPr>
          <w:rFonts w:ascii="Arial Narrow" w:hAnsi="Arial Narrow"/>
          <w:lang w:val="es-ES"/>
        </w:rPr>
      </w:pPr>
      <w:r w:rsidRPr="00196697">
        <w:rPr>
          <w:rFonts w:ascii="Arial Narrow" w:hAnsi="Arial Narrow"/>
          <w:lang w:val="es-ES"/>
        </w:rPr>
        <w:t>La gestión documental en PNNC es un componente crítico de la administración institucional. El Modelo de Gestión Documental y Administración de Archivos (MGDA), propuesto por el Archivo General de la Nación, ha servido como guía para realizar un autodiagnóstico centrado en la planificación, organización, control y evaluación de los procesos documentales.</w:t>
      </w:r>
    </w:p>
    <w:p w14:paraId="6809C28E" w14:textId="1BCAF511" w:rsidR="005E16D9" w:rsidRPr="00196697" w:rsidRDefault="005E16D9" w:rsidP="0079475A">
      <w:pPr>
        <w:pStyle w:val="NormalWeb"/>
        <w:rPr>
          <w:rFonts w:ascii="Arial Narrow" w:hAnsi="Arial Narrow"/>
        </w:rPr>
      </w:pPr>
      <w:r w:rsidRPr="00196697">
        <w:rPr>
          <w:rFonts w:ascii="Arial Narrow" w:hAnsi="Arial Narrow"/>
          <w:lang w:val="es-ES"/>
        </w:rPr>
        <w:t xml:space="preserve">Este diagnóstico reveló que </w:t>
      </w:r>
      <w:r w:rsidR="00913582" w:rsidRPr="00196697">
        <w:rPr>
          <w:rFonts w:ascii="Arial Narrow" w:hAnsi="Arial Narrow"/>
          <w:lang w:val="es-ES"/>
        </w:rPr>
        <w:t xml:space="preserve">se </w:t>
      </w:r>
      <w:r w:rsidRPr="00196697">
        <w:rPr>
          <w:rFonts w:ascii="Arial Narrow" w:hAnsi="Arial Narrow"/>
          <w:lang w:val="es-ES"/>
        </w:rPr>
        <w:t>requiere fortalecimiento</w:t>
      </w:r>
      <w:r w:rsidR="00913582" w:rsidRPr="00196697">
        <w:rPr>
          <w:rFonts w:ascii="Arial Narrow" w:hAnsi="Arial Narrow"/>
          <w:lang w:val="es-ES"/>
        </w:rPr>
        <w:t xml:space="preserve"> en Algunas Áreas, Depen</w:t>
      </w:r>
      <w:r w:rsidR="00E907D1" w:rsidRPr="00196697">
        <w:rPr>
          <w:rFonts w:ascii="Arial Narrow" w:hAnsi="Arial Narrow"/>
          <w:lang w:val="es-ES"/>
        </w:rPr>
        <w:t>d</w:t>
      </w:r>
      <w:r w:rsidR="00913582" w:rsidRPr="00196697">
        <w:rPr>
          <w:rFonts w:ascii="Arial Narrow" w:hAnsi="Arial Narrow"/>
          <w:lang w:val="es-ES"/>
        </w:rPr>
        <w:t>encias</w:t>
      </w:r>
      <w:r w:rsidR="00E907D1" w:rsidRPr="00196697">
        <w:rPr>
          <w:rFonts w:ascii="Arial Narrow" w:hAnsi="Arial Narrow"/>
          <w:lang w:val="es-ES"/>
        </w:rPr>
        <w:t xml:space="preserve"> y Direcciones</w:t>
      </w:r>
      <w:r w:rsidR="00913582" w:rsidRPr="00196697">
        <w:rPr>
          <w:rFonts w:ascii="Arial Narrow" w:hAnsi="Arial Narrow"/>
          <w:lang w:val="es-ES"/>
        </w:rPr>
        <w:t xml:space="preserve"> Territori</w:t>
      </w:r>
      <w:r w:rsidR="00E907D1" w:rsidRPr="00196697">
        <w:rPr>
          <w:rFonts w:ascii="Arial Narrow" w:hAnsi="Arial Narrow"/>
          <w:lang w:val="es-ES"/>
        </w:rPr>
        <w:t>a</w:t>
      </w:r>
      <w:r w:rsidR="00913582" w:rsidRPr="00196697">
        <w:rPr>
          <w:rFonts w:ascii="Arial Narrow" w:hAnsi="Arial Narrow"/>
          <w:lang w:val="es-ES"/>
        </w:rPr>
        <w:t>les</w:t>
      </w:r>
      <w:r w:rsidRPr="00196697">
        <w:rPr>
          <w:rFonts w:ascii="Arial Narrow" w:hAnsi="Arial Narrow"/>
          <w:lang w:val="es-ES"/>
        </w:rPr>
        <w:t xml:space="preserve">, a pesar de los avances logrados. </w:t>
      </w:r>
      <w:r w:rsidRPr="00196697">
        <w:rPr>
          <w:rFonts w:ascii="Arial Narrow" w:hAnsi="Arial Narrow"/>
        </w:rPr>
        <w:t>Entre las acciones prioritarias se destacan:</w:t>
      </w:r>
    </w:p>
    <w:p w14:paraId="5979A850" w14:textId="77777777" w:rsidR="005E16D9" w:rsidRPr="00196697" w:rsidRDefault="005E16D9" w:rsidP="0079475A">
      <w:pPr>
        <w:pStyle w:val="NormalWeb"/>
        <w:numPr>
          <w:ilvl w:val="0"/>
          <w:numId w:val="15"/>
        </w:numPr>
        <w:rPr>
          <w:rFonts w:ascii="Arial Narrow" w:hAnsi="Arial Narrow"/>
          <w:lang w:val="es-ES"/>
        </w:rPr>
      </w:pPr>
      <w:r w:rsidRPr="00196697">
        <w:rPr>
          <w:rStyle w:val="Textoennegrita"/>
          <w:rFonts w:ascii="Arial Narrow" w:eastAsiaTheme="majorEastAsia" w:hAnsi="Arial Narrow"/>
          <w:b w:val="0"/>
        </w:rPr>
        <w:lastRenderedPageBreak/>
        <w:t>Capacitación del personal</w:t>
      </w:r>
      <w:r w:rsidRPr="00196697">
        <w:rPr>
          <w:rFonts w:ascii="Arial Narrow" w:hAnsi="Arial Narrow"/>
          <w:lang w:val="es-ES"/>
        </w:rPr>
        <w:t>: Es fundamental contar con talento humano capacitado en gestión documental.</w:t>
      </w:r>
    </w:p>
    <w:p w14:paraId="2B3AE007" w14:textId="48E26C30" w:rsidR="005E16D9" w:rsidRPr="00196697" w:rsidRDefault="005E16D9" w:rsidP="0079475A">
      <w:pPr>
        <w:pStyle w:val="NormalWeb"/>
        <w:numPr>
          <w:ilvl w:val="0"/>
          <w:numId w:val="15"/>
        </w:numPr>
        <w:rPr>
          <w:rFonts w:ascii="Arial Narrow" w:hAnsi="Arial Narrow"/>
          <w:lang w:val="es-ES"/>
        </w:rPr>
      </w:pPr>
      <w:r w:rsidRPr="00196697">
        <w:rPr>
          <w:rStyle w:val="Textoennegrita"/>
          <w:rFonts w:ascii="Arial Narrow" w:eastAsiaTheme="majorEastAsia" w:hAnsi="Arial Narrow"/>
          <w:b w:val="0"/>
        </w:rPr>
        <w:t>Adquisición de tecnología</w:t>
      </w:r>
      <w:r w:rsidRPr="00196697">
        <w:rPr>
          <w:rFonts w:ascii="Arial Narrow" w:hAnsi="Arial Narrow"/>
          <w:lang w:val="es-ES"/>
        </w:rPr>
        <w:t>: Se ha identificado la necesidad de implementar un Sistema de Gestión Docum</w:t>
      </w:r>
      <w:r w:rsidR="001467FE" w:rsidRPr="00196697">
        <w:rPr>
          <w:rFonts w:ascii="Arial Narrow" w:hAnsi="Arial Narrow"/>
          <w:lang w:val="es-ES"/>
        </w:rPr>
        <w:t>ental Electrónico y de Archivo - SGDEA</w:t>
      </w:r>
      <w:r w:rsidRPr="00196697">
        <w:rPr>
          <w:rFonts w:ascii="Arial Narrow" w:hAnsi="Arial Narrow"/>
          <w:lang w:val="es-ES"/>
        </w:rPr>
        <w:t>, ya que actualmente la entidad opera con herramientas básicas que no permiten automatizar procesos ni garantizar la validez de los documentos electrónicos</w:t>
      </w:r>
      <w:r w:rsidR="00BB0E93" w:rsidRPr="00196697">
        <w:rPr>
          <w:rFonts w:ascii="Arial Narrow" w:hAnsi="Arial Narrow"/>
          <w:lang w:val="es-ES"/>
        </w:rPr>
        <w:t>, o robustecer el Sistema de Gestión Documental actual.</w:t>
      </w:r>
    </w:p>
    <w:p w14:paraId="0CB133A7" w14:textId="77777777" w:rsidR="005E16D9" w:rsidRPr="00196697" w:rsidRDefault="005E16D9" w:rsidP="0079475A">
      <w:pPr>
        <w:pStyle w:val="NormalWeb"/>
        <w:numPr>
          <w:ilvl w:val="0"/>
          <w:numId w:val="15"/>
        </w:numPr>
        <w:rPr>
          <w:rFonts w:ascii="Arial Narrow" w:hAnsi="Arial Narrow"/>
          <w:lang w:val="es-ES"/>
        </w:rPr>
      </w:pPr>
      <w:r w:rsidRPr="00196697">
        <w:rPr>
          <w:rFonts w:ascii="Arial Narrow" w:hAnsi="Arial Narrow"/>
          <w:lang w:val="es-ES"/>
        </w:rPr>
        <w:t>Espacios adecuados para el almacenamiento y conservación de los documentos, entre otros.</w:t>
      </w:r>
    </w:p>
    <w:p w14:paraId="05174F9C" w14:textId="77777777" w:rsidR="005E16D9" w:rsidRPr="00196697" w:rsidRDefault="005E16D9" w:rsidP="0079475A">
      <w:pPr>
        <w:pStyle w:val="NormalWeb"/>
        <w:rPr>
          <w:rFonts w:ascii="Arial Narrow" w:hAnsi="Arial Narrow"/>
        </w:rPr>
      </w:pPr>
      <w:r w:rsidRPr="00196697">
        <w:rPr>
          <w:rStyle w:val="Textoennegrita"/>
          <w:rFonts w:ascii="Arial Narrow" w:eastAsiaTheme="majorEastAsia" w:hAnsi="Arial Narrow"/>
          <w:b w:val="0"/>
        </w:rPr>
        <w:t>Riesgos identificados</w:t>
      </w:r>
      <w:r w:rsidRPr="00196697">
        <w:rPr>
          <w:rFonts w:ascii="Arial Narrow" w:hAnsi="Arial Narrow"/>
        </w:rPr>
        <w:t>:</w:t>
      </w:r>
    </w:p>
    <w:p w14:paraId="6A55C127" w14:textId="77777777" w:rsidR="005E16D9" w:rsidRPr="00196697" w:rsidRDefault="005E16D9" w:rsidP="0079475A">
      <w:pPr>
        <w:pStyle w:val="NormalWeb"/>
        <w:numPr>
          <w:ilvl w:val="0"/>
          <w:numId w:val="13"/>
        </w:numPr>
        <w:rPr>
          <w:rFonts w:ascii="Arial Narrow" w:hAnsi="Arial Narrow"/>
          <w:lang w:val="es-ES"/>
        </w:rPr>
      </w:pPr>
      <w:r w:rsidRPr="00196697">
        <w:rPr>
          <w:rFonts w:ascii="Arial Narrow" w:hAnsi="Arial Narrow"/>
          <w:lang w:val="es-ES"/>
        </w:rPr>
        <w:t>Pérdida física o digital de documentos.</w:t>
      </w:r>
    </w:p>
    <w:p w14:paraId="76DFD8D2" w14:textId="77777777" w:rsidR="005E16D9" w:rsidRPr="00196697" w:rsidRDefault="005E16D9" w:rsidP="0079475A">
      <w:pPr>
        <w:pStyle w:val="NormalWeb"/>
        <w:numPr>
          <w:ilvl w:val="0"/>
          <w:numId w:val="13"/>
        </w:numPr>
        <w:rPr>
          <w:rFonts w:ascii="Arial Narrow" w:hAnsi="Arial Narrow"/>
          <w:lang w:val="es-ES"/>
        </w:rPr>
      </w:pPr>
      <w:r w:rsidRPr="00196697">
        <w:rPr>
          <w:rFonts w:ascii="Arial Narrow" w:hAnsi="Arial Narrow"/>
          <w:lang w:val="es-ES"/>
        </w:rPr>
        <w:t>Acceso no autorizado a la información.</w:t>
      </w:r>
    </w:p>
    <w:p w14:paraId="048DE076" w14:textId="77777777" w:rsidR="005E16D9" w:rsidRPr="00196697" w:rsidRDefault="005E16D9" w:rsidP="0079475A">
      <w:pPr>
        <w:pStyle w:val="NormalWeb"/>
        <w:numPr>
          <w:ilvl w:val="0"/>
          <w:numId w:val="13"/>
        </w:numPr>
        <w:rPr>
          <w:rFonts w:ascii="Arial Narrow" w:hAnsi="Arial Narrow"/>
        </w:rPr>
      </w:pPr>
      <w:r w:rsidRPr="00196697">
        <w:rPr>
          <w:rFonts w:ascii="Arial Narrow" w:hAnsi="Arial Narrow"/>
        </w:rPr>
        <w:t>Incumplimiento normativo.</w:t>
      </w:r>
    </w:p>
    <w:p w14:paraId="51E8BF32" w14:textId="77777777" w:rsidR="005E16D9" w:rsidRPr="00196697" w:rsidRDefault="005E16D9" w:rsidP="0079475A">
      <w:pPr>
        <w:pStyle w:val="NormalWeb"/>
        <w:numPr>
          <w:ilvl w:val="0"/>
          <w:numId w:val="13"/>
        </w:numPr>
        <w:rPr>
          <w:rFonts w:ascii="Arial Narrow" w:hAnsi="Arial Narrow"/>
        </w:rPr>
      </w:pPr>
      <w:r w:rsidRPr="00196697">
        <w:rPr>
          <w:rFonts w:ascii="Arial Narrow" w:hAnsi="Arial Narrow"/>
        </w:rPr>
        <w:t>Obsolescencia tecnológica.</w:t>
      </w:r>
    </w:p>
    <w:p w14:paraId="68FBC112" w14:textId="77777777" w:rsidR="005E16D9" w:rsidRPr="00196697" w:rsidRDefault="005E16D9" w:rsidP="0079475A">
      <w:pPr>
        <w:pStyle w:val="NormalWeb"/>
        <w:numPr>
          <w:ilvl w:val="0"/>
          <w:numId w:val="13"/>
        </w:numPr>
        <w:rPr>
          <w:rFonts w:ascii="Arial Narrow" w:hAnsi="Arial Narrow"/>
          <w:lang w:val="es-ES"/>
        </w:rPr>
      </w:pPr>
      <w:r w:rsidRPr="00196697">
        <w:rPr>
          <w:rFonts w:ascii="Arial Narrow" w:hAnsi="Arial Narrow"/>
          <w:lang w:val="es-ES"/>
        </w:rPr>
        <w:t>Deficiencias en la formación del personal.</w:t>
      </w:r>
    </w:p>
    <w:p w14:paraId="1D2ABC90" w14:textId="58FC1234" w:rsidR="005E16D9" w:rsidRPr="00196697" w:rsidRDefault="00913582" w:rsidP="0079475A">
      <w:pPr>
        <w:pStyle w:val="NormalWeb"/>
        <w:rPr>
          <w:rFonts w:ascii="Arial Narrow" w:hAnsi="Arial Narrow"/>
          <w:b/>
        </w:rPr>
      </w:pPr>
      <w:r w:rsidRPr="00196697">
        <w:rPr>
          <w:rStyle w:val="Textoennegrita"/>
          <w:rFonts w:ascii="Arial Narrow" w:eastAsiaTheme="majorEastAsia" w:hAnsi="Arial Narrow"/>
          <w:b w:val="0"/>
        </w:rPr>
        <w:t>Controles definidos en concordancia a los Riesgos Identificados</w:t>
      </w:r>
      <w:r w:rsidR="005E16D9" w:rsidRPr="00196697">
        <w:rPr>
          <w:rFonts w:ascii="Arial Narrow" w:hAnsi="Arial Narrow"/>
          <w:b/>
        </w:rPr>
        <w:t>:</w:t>
      </w:r>
    </w:p>
    <w:p w14:paraId="0B909ECE" w14:textId="1C22F9CD" w:rsidR="005E16D9" w:rsidRPr="00196697" w:rsidRDefault="005E16D9" w:rsidP="0079475A">
      <w:pPr>
        <w:pStyle w:val="NormalWeb"/>
        <w:numPr>
          <w:ilvl w:val="0"/>
          <w:numId w:val="14"/>
        </w:numPr>
        <w:rPr>
          <w:rFonts w:ascii="Arial Narrow" w:hAnsi="Arial Narrow"/>
          <w:lang w:val="es-ES"/>
        </w:rPr>
      </w:pPr>
      <w:r w:rsidRPr="00196697">
        <w:rPr>
          <w:rFonts w:ascii="Arial Narrow" w:hAnsi="Arial Narrow"/>
          <w:lang w:val="es-ES"/>
        </w:rPr>
        <w:t xml:space="preserve">Modernización tecnológica mediante adquisición de </w:t>
      </w:r>
      <w:r w:rsidR="00E907D1" w:rsidRPr="00196697">
        <w:rPr>
          <w:rFonts w:ascii="Arial Narrow" w:hAnsi="Arial Narrow"/>
          <w:lang w:val="es-ES"/>
        </w:rPr>
        <w:t>herramientas -</w:t>
      </w:r>
      <w:r w:rsidR="001467FE" w:rsidRPr="00196697">
        <w:rPr>
          <w:rFonts w:ascii="Arial Narrow" w:hAnsi="Arial Narrow"/>
          <w:lang w:val="es-ES"/>
        </w:rPr>
        <w:t xml:space="preserve"> </w:t>
      </w:r>
      <w:r w:rsidRPr="00196697">
        <w:rPr>
          <w:rFonts w:ascii="Arial Narrow" w:hAnsi="Arial Narrow"/>
          <w:lang w:val="es-ES"/>
        </w:rPr>
        <w:t>SGDEA.</w:t>
      </w:r>
    </w:p>
    <w:p w14:paraId="46290B0B" w14:textId="77777777" w:rsidR="005E16D9" w:rsidRPr="00196697" w:rsidRDefault="005E16D9" w:rsidP="0079475A">
      <w:pPr>
        <w:pStyle w:val="NormalWeb"/>
        <w:numPr>
          <w:ilvl w:val="0"/>
          <w:numId w:val="14"/>
        </w:numPr>
        <w:rPr>
          <w:rFonts w:ascii="Arial Narrow" w:hAnsi="Arial Narrow"/>
        </w:rPr>
      </w:pPr>
      <w:r w:rsidRPr="00196697">
        <w:rPr>
          <w:rFonts w:ascii="Arial Narrow" w:hAnsi="Arial Narrow"/>
        </w:rPr>
        <w:t>Capacitación continua del personal.</w:t>
      </w:r>
    </w:p>
    <w:p w14:paraId="2F998667" w14:textId="77777777" w:rsidR="005E16D9" w:rsidRPr="00196697" w:rsidRDefault="005E16D9" w:rsidP="0079475A">
      <w:pPr>
        <w:pStyle w:val="NormalWeb"/>
        <w:numPr>
          <w:ilvl w:val="0"/>
          <w:numId w:val="14"/>
        </w:numPr>
        <w:rPr>
          <w:rFonts w:ascii="Arial Narrow" w:hAnsi="Arial Narrow"/>
        </w:rPr>
      </w:pPr>
      <w:r w:rsidRPr="00196697">
        <w:rPr>
          <w:rFonts w:ascii="Arial Narrow" w:hAnsi="Arial Narrow"/>
        </w:rPr>
        <w:t>Fortalecimiento del cumplimiento normativo.</w:t>
      </w:r>
    </w:p>
    <w:p w14:paraId="2FC5FC5A" w14:textId="77777777" w:rsidR="005E16D9" w:rsidRPr="00196697" w:rsidRDefault="005E16D9" w:rsidP="0079475A">
      <w:pPr>
        <w:pStyle w:val="NormalWeb"/>
        <w:numPr>
          <w:ilvl w:val="0"/>
          <w:numId w:val="14"/>
        </w:numPr>
        <w:rPr>
          <w:rFonts w:ascii="Arial Narrow" w:hAnsi="Arial Narrow"/>
          <w:lang w:val="es-ES"/>
        </w:rPr>
      </w:pPr>
      <w:r w:rsidRPr="00196697">
        <w:rPr>
          <w:rFonts w:ascii="Arial Narrow" w:hAnsi="Arial Narrow"/>
          <w:lang w:val="es-ES"/>
        </w:rPr>
        <w:t>Implementación de medidas de seguridad documental.</w:t>
      </w:r>
    </w:p>
    <w:p w14:paraId="596EE7DA" w14:textId="78832EF1" w:rsidR="005E16D9" w:rsidRPr="00196697" w:rsidRDefault="005E16D9" w:rsidP="0079475A">
      <w:pPr>
        <w:pStyle w:val="NormalWeb"/>
        <w:numPr>
          <w:ilvl w:val="0"/>
          <w:numId w:val="41"/>
        </w:numPr>
        <w:rPr>
          <w:rFonts w:ascii="Arial Narrow" w:hAnsi="Arial Narrow"/>
          <w:lang w:val="es-ES"/>
        </w:rPr>
      </w:pPr>
      <w:r w:rsidRPr="00196697">
        <w:rPr>
          <w:rFonts w:ascii="Arial Narrow" w:hAnsi="Arial Narrow"/>
          <w:lang w:val="es-ES"/>
        </w:rPr>
        <w:t>La Política Institucional de Gestión Documental se alinea con el marco normativo vigente, incluyendo el Decreto 1080 de 2015 (art. 2.8.2.5.6) y el Acuerdo AGN 001 de 2024 (Anexo 2), y está articulada con los instrumentos archivísticos de la entidad. Además, su implementación contribuye a objetivos estratégicos como la transparencia, el acceso a la información pública, el buen gobierno y la rendición de cuentas.</w:t>
      </w:r>
    </w:p>
    <w:p w14:paraId="0EC18A43" w14:textId="77777777" w:rsidR="005E16D9" w:rsidRPr="00196697" w:rsidRDefault="005E16D9" w:rsidP="0079475A">
      <w:pPr>
        <w:pStyle w:val="NormalWeb"/>
        <w:numPr>
          <w:ilvl w:val="0"/>
          <w:numId w:val="41"/>
        </w:numPr>
        <w:rPr>
          <w:rFonts w:ascii="Arial Narrow" w:hAnsi="Arial Narrow"/>
          <w:lang w:val="es-ES"/>
        </w:rPr>
      </w:pPr>
      <w:r w:rsidRPr="00196697">
        <w:rPr>
          <w:rFonts w:ascii="Arial Narrow" w:hAnsi="Arial Narrow"/>
          <w:lang w:val="es-ES"/>
        </w:rPr>
        <w:t>La elaboración, implementación, monitoreo y evaluación de esta política se rige por los principios de legalidad, eficacia y mejora continua. Su aplicación es transversal a todos los ciclos de vida documental (oficina, central e histórico), y abarca documentos en formato papel, analógico, digital e híbrido, tanto mediante sistemas manuales como electrónicos.</w:t>
      </w:r>
    </w:p>
    <w:p w14:paraId="08DD3816" w14:textId="6592DD16" w:rsidR="00903CDD" w:rsidRPr="00196697" w:rsidRDefault="00903CDD" w:rsidP="0079475A">
      <w:pPr>
        <w:pStyle w:val="Ttulo1"/>
        <w:rPr>
          <w:color w:val="auto"/>
          <w:szCs w:val="24"/>
        </w:rPr>
      </w:pPr>
      <w:bookmarkStart w:id="2" w:name="_Toc206183928"/>
      <w:r w:rsidRPr="00196697">
        <w:rPr>
          <w:color w:val="auto"/>
          <w:szCs w:val="24"/>
        </w:rPr>
        <w:t>OBJETIVO</w:t>
      </w:r>
      <w:bookmarkEnd w:id="2"/>
    </w:p>
    <w:p w14:paraId="760D4B9C" w14:textId="4C8D7E00" w:rsidR="00247AFD" w:rsidRPr="00196697" w:rsidRDefault="00247AFD" w:rsidP="0079475A">
      <w:pPr>
        <w:rPr>
          <w:rFonts w:ascii="Arial Narrow" w:hAnsi="Arial Narrow"/>
        </w:rPr>
      </w:pPr>
      <w:r w:rsidRPr="00196697">
        <w:rPr>
          <w:rFonts w:ascii="Arial Narrow" w:hAnsi="Arial Narrow"/>
        </w:rPr>
        <w:t xml:space="preserve">Propender por garantizar una gestión documental eficiente que asegure la accesibilidad, integridad, confidencialidad y usabilidad de la información, promoviendo la transparencia y la rendición de cuentas. Implementando tecnologías de la información, fomente la capacitación del recurso humano en el manejo de la información física y electrónica alineada con los criterios del modelo de gestión documental y administración de archivos del Archivo General de la Nación y las políticas del Ministerio de Tecnologías de la Información y las Comunicaciones para contribuir al desarrollo sostenible, a la protección del medio ambiente, facilitar el acceso responsable a la información, </w:t>
      </w:r>
      <w:r w:rsidRPr="00196697">
        <w:rPr>
          <w:rFonts w:ascii="Arial Narrow" w:hAnsi="Arial Narrow"/>
        </w:rPr>
        <w:lastRenderedPageBreak/>
        <w:t xml:space="preserve">fortalecer la confianza ciudadana en la entidad, fomentar una administración pública más accesible, respetar la dignidad humana y promover la participación activa de los grupos de interés y valor en la gestión pública de </w:t>
      </w:r>
      <w:r w:rsidR="00751B53" w:rsidRPr="00196697">
        <w:rPr>
          <w:rFonts w:ascii="Arial Narrow" w:hAnsi="Arial Narrow"/>
        </w:rPr>
        <w:t xml:space="preserve">la Unidad Administrativa Especial </w:t>
      </w:r>
      <w:r w:rsidRPr="00196697">
        <w:rPr>
          <w:rFonts w:ascii="Arial Narrow" w:hAnsi="Arial Narrow"/>
        </w:rPr>
        <w:t xml:space="preserve">Parques Nacionales Naturales de Colombia.  </w:t>
      </w:r>
    </w:p>
    <w:p w14:paraId="6238A962" w14:textId="4C23FE16" w:rsidR="00903CDD" w:rsidRPr="00196697" w:rsidRDefault="00903CDD" w:rsidP="0079475A">
      <w:pPr>
        <w:pStyle w:val="Ttulo1"/>
        <w:rPr>
          <w:color w:val="auto"/>
          <w:szCs w:val="24"/>
        </w:rPr>
      </w:pPr>
      <w:bookmarkStart w:id="3" w:name="_Toc206183929"/>
      <w:r w:rsidRPr="00196697">
        <w:rPr>
          <w:color w:val="auto"/>
          <w:szCs w:val="24"/>
        </w:rPr>
        <w:t>ALCANCE</w:t>
      </w:r>
      <w:bookmarkEnd w:id="3"/>
    </w:p>
    <w:p w14:paraId="23403B96" w14:textId="52A7A635" w:rsidR="00894422" w:rsidRPr="00196697" w:rsidRDefault="00894422" w:rsidP="0079475A">
      <w:pPr>
        <w:rPr>
          <w:rFonts w:ascii="Arial Narrow" w:hAnsi="Arial Narrow"/>
        </w:rPr>
      </w:pPr>
      <w:r w:rsidRPr="00196697">
        <w:rPr>
          <w:rFonts w:ascii="Arial Narrow" w:hAnsi="Arial Narrow"/>
        </w:rPr>
        <w:t xml:space="preserve">Inicia con la socialización y aplicación a todos los niveles de la entidad, comprende la totalidad de los documentos gestionados, sin importar su soporte, por la Unidad Administrativa Especial Parques Nacionales Naturales de Colombia. </w:t>
      </w:r>
    </w:p>
    <w:p w14:paraId="2657B745" w14:textId="77777777" w:rsidR="00894422" w:rsidRPr="00196697" w:rsidRDefault="00894422" w:rsidP="0079475A">
      <w:pPr>
        <w:rPr>
          <w:rFonts w:ascii="Arial Narrow" w:hAnsi="Arial Narrow"/>
        </w:rPr>
      </w:pPr>
    </w:p>
    <w:p w14:paraId="701B8CEA" w14:textId="1E34BE7D" w:rsidR="00894422" w:rsidRPr="00196697" w:rsidRDefault="00894422" w:rsidP="0079475A">
      <w:pPr>
        <w:rPr>
          <w:rFonts w:ascii="Arial Narrow" w:hAnsi="Arial Narrow"/>
        </w:rPr>
      </w:pPr>
      <w:r w:rsidRPr="00196697">
        <w:rPr>
          <w:rFonts w:ascii="Arial Narrow" w:hAnsi="Arial Narrow"/>
        </w:rPr>
        <w:t>Es de obligatorio cumplimiento para funcionarios y contratistas de la entidad, así como, para la ciudadanía y las entidades con las cuales tenga relación la producción y administración de datos e información documentada física o electrónica y durante todo el ciclo de vida del documento; Asimismo, para todo documento que se genere o se reciba en ejercicio de los procesos misionales, estratégicos, de apoyo, trasversales, de evaluación y seguimiento. Abarca la implementación de las políticas del Ministerio de Tecnologías de la Información y las Comunicaciones relacionadas con el docum</w:t>
      </w:r>
      <w:r w:rsidR="0052474A" w:rsidRPr="00196697">
        <w:rPr>
          <w:rFonts w:ascii="Arial Narrow" w:hAnsi="Arial Narrow"/>
        </w:rPr>
        <w:t>ento y expediente electrónico. F</w:t>
      </w:r>
      <w:r w:rsidRPr="00196697">
        <w:rPr>
          <w:rFonts w:ascii="Arial Narrow" w:hAnsi="Arial Narrow"/>
        </w:rPr>
        <w:t xml:space="preserve">inaliza con la revisión y actualización. </w:t>
      </w:r>
      <w:r w:rsidR="00BD75EA" w:rsidRPr="00196697">
        <w:rPr>
          <w:rFonts w:ascii="Arial Narrow" w:hAnsi="Arial Narrow"/>
        </w:rPr>
        <w:t xml:space="preserve"> </w:t>
      </w:r>
      <w:r w:rsidRPr="00196697">
        <w:rPr>
          <w:rFonts w:ascii="Arial Narrow" w:hAnsi="Arial Narrow"/>
        </w:rPr>
        <w:t>El contexto de aplicación incluye la gestión de datos e información relacionada con la conservación y administración que se realiza en las Direcciones Territoriales, así como la interacción con la comunidad y otros actores relevantes. Se enfoca en el desarrollo sostenible y a la protección del medio ambiente.</w:t>
      </w:r>
    </w:p>
    <w:p w14:paraId="19B27D4E" w14:textId="7BADF8AC" w:rsidR="00903CDD" w:rsidRPr="00196697" w:rsidRDefault="00BC6A74" w:rsidP="0079475A">
      <w:pPr>
        <w:pStyle w:val="Ttulo1"/>
        <w:rPr>
          <w:color w:val="auto"/>
          <w:szCs w:val="24"/>
        </w:rPr>
      </w:pPr>
      <w:bookmarkStart w:id="4" w:name="_Toc206183930"/>
      <w:r w:rsidRPr="00196697">
        <w:rPr>
          <w:color w:val="auto"/>
          <w:szCs w:val="24"/>
        </w:rPr>
        <w:t>DEFINICIONES</w:t>
      </w:r>
      <w:r w:rsidR="00903CDD" w:rsidRPr="00196697">
        <w:rPr>
          <w:color w:val="auto"/>
          <w:szCs w:val="24"/>
        </w:rPr>
        <w:t>, ABREVIATURAS O SIGLAS</w:t>
      </w:r>
      <w:bookmarkEnd w:id="4"/>
    </w:p>
    <w:p w14:paraId="0AA6BE87" w14:textId="77777777" w:rsidR="0079475A" w:rsidRPr="00196697" w:rsidRDefault="0079475A" w:rsidP="0079475A">
      <w:pPr>
        <w:rPr>
          <w:rFonts w:ascii="Arial Narrow" w:hAnsi="Arial Narrow"/>
        </w:rPr>
      </w:pPr>
    </w:p>
    <w:tbl>
      <w:tblPr>
        <w:tblW w:w="0" w:type="auto"/>
        <w:tblLook w:val="04A0" w:firstRow="1" w:lastRow="0" w:firstColumn="1" w:lastColumn="0" w:noHBand="0" w:noVBand="1"/>
      </w:tblPr>
      <w:tblGrid>
        <w:gridCol w:w="2526"/>
        <w:gridCol w:w="6312"/>
      </w:tblGrid>
      <w:tr w:rsidR="0055383F" w:rsidRPr="00196697" w14:paraId="467797C2" w14:textId="77777777" w:rsidTr="004E17A7">
        <w:tc>
          <w:tcPr>
            <w:tcW w:w="2526" w:type="dxa"/>
            <w:vAlign w:val="center"/>
          </w:tcPr>
          <w:p w14:paraId="026B6A5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ACCESO A DOCUMENTOS DE ARCHIVO.</w:t>
            </w:r>
          </w:p>
        </w:tc>
        <w:tc>
          <w:tcPr>
            <w:tcW w:w="6312" w:type="dxa"/>
          </w:tcPr>
          <w:p w14:paraId="6DDC3A50" w14:textId="77777777" w:rsidR="00B74594" w:rsidRPr="00196697" w:rsidRDefault="00B74594" w:rsidP="0079475A">
            <w:pPr>
              <w:rPr>
                <w:rFonts w:ascii="Arial Narrow" w:hAnsi="Arial Narrow"/>
              </w:rPr>
            </w:pPr>
            <w:r w:rsidRPr="00196697">
              <w:rPr>
                <w:rFonts w:ascii="Arial Narrow" w:hAnsi="Arial Narrow"/>
              </w:rPr>
              <w:t>Derecho de los ciudadanos y atribución de las autoridades a consultar la información que conservan los archivos de las instituciones u organizaciones que desarrollan funciones públicas, en los términos consagrados por la Ley; dicho ejercicio estará limitado cuando se trate de información sujeta a reserva, previa autorización por la Constitución y la ley.</w:t>
            </w:r>
          </w:p>
          <w:p w14:paraId="34B608AD" w14:textId="77777777" w:rsidR="00B74594" w:rsidRPr="00196697" w:rsidRDefault="00B74594" w:rsidP="0079475A">
            <w:pPr>
              <w:rPr>
                <w:rFonts w:ascii="Arial Narrow" w:hAnsi="Arial Narrow"/>
              </w:rPr>
            </w:pPr>
          </w:p>
        </w:tc>
      </w:tr>
      <w:tr w:rsidR="0055383F" w:rsidRPr="00196697" w14:paraId="11142D6C" w14:textId="77777777" w:rsidTr="004E17A7">
        <w:tc>
          <w:tcPr>
            <w:tcW w:w="2526" w:type="dxa"/>
            <w:vAlign w:val="center"/>
          </w:tcPr>
          <w:p w14:paraId="7505CF2E"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ACK.</w:t>
            </w:r>
          </w:p>
        </w:tc>
        <w:tc>
          <w:tcPr>
            <w:tcW w:w="6312" w:type="dxa"/>
          </w:tcPr>
          <w:p w14:paraId="7AEA1284" w14:textId="77777777" w:rsidR="00B74594" w:rsidRPr="00196697" w:rsidRDefault="00B74594" w:rsidP="0079475A">
            <w:pPr>
              <w:rPr>
                <w:rFonts w:ascii="Arial Narrow" w:hAnsi="Arial Narrow"/>
              </w:rPr>
            </w:pPr>
            <w:r w:rsidRPr="00196697">
              <w:rPr>
                <w:rFonts w:ascii="Arial Narrow" w:hAnsi="Arial Narrow"/>
              </w:rPr>
              <w:t>(Acknowledgment) Significa reconocimiento. Señal de respuesta.</w:t>
            </w:r>
          </w:p>
          <w:p w14:paraId="00D54712" w14:textId="77777777" w:rsidR="00B74594" w:rsidRPr="00196697" w:rsidRDefault="00B74594" w:rsidP="0079475A">
            <w:pPr>
              <w:rPr>
                <w:rFonts w:ascii="Arial Narrow" w:hAnsi="Arial Narrow"/>
              </w:rPr>
            </w:pPr>
          </w:p>
        </w:tc>
      </w:tr>
      <w:tr w:rsidR="0055383F" w:rsidRPr="00196697" w14:paraId="151A7B68" w14:textId="77777777" w:rsidTr="004E17A7">
        <w:tc>
          <w:tcPr>
            <w:tcW w:w="2526" w:type="dxa"/>
            <w:vAlign w:val="center"/>
          </w:tcPr>
          <w:p w14:paraId="4E1F3E55" w14:textId="146D1417" w:rsidR="00B74594" w:rsidRPr="00196697" w:rsidRDefault="00B74594" w:rsidP="0079475A">
            <w:pPr>
              <w:rPr>
                <w:rFonts w:ascii="Arial Narrow" w:eastAsia="Arial Narrow" w:hAnsi="Arial Narrow"/>
                <w:b/>
                <w:lang w:val="es-MX" w:eastAsia="x-none"/>
              </w:rPr>
            </w:pPr>
            <w:r w:rsidRPr="00196697">
              <w:rPr>
                <w:rFonts w:ascii="Arial Narrow" w:hAnsi="Arial Narrow"/>
                <w:b/>
              </w:rPr>
              <w:t>ACTUALIZAR.</w:t>
            </w:r>
          </w:p>
        </w:tc>
        <w:tc>
          <w:tcPr>
            <w:tcW w:w="6312" w:type="dxa"/>
          </w:tcPr>
          <w:p w14:paraId="1FA72DC4" w14:textId="77777777" w:rsidR="00B74594" w:rsidRPr="00196697" w:rsidRDefault="00B74594" w:rsidP="0079475A">
            <w:pPr>
              <w:rPr>
                <w:rFonts w:ascii="Arial Narrow" w:hAnsi="Arial Narrow"/>
              </w:rPr>
            </w:pPr>
            <w:r w:rsidRPr="00196697">
              <w:rPr>
                <w:rFonts w:ascii="Arial Narrow" w:hAnsi="Arial Narrow"/>
              </w:rPr>
              <w:t>En software, cambiar o alterar una aplicación por una versión más actual de la misma.</w:t>
            </w:r>
          </w:p>
          <w:p w14:paraId="6B938321" w14:textId="77777777" w:rsidR="00B74594" w:rsidRPr="00196697" w:rsidRDefault="00B74594" w:rsidP="0079475A">
            <w:pPr>
              <w:rPr>
                <w:rFonts w:ascii="Arial Narrow" w:hAnsi="Arial Narrow"/>
              </w:rPr>
            </w:pPr>
          </w:p>
        </w:tc>
      </w:tr>
      <w:tr w:rsidR="0055383F" w:rsidRPr="00196697" w14:paraId="111BB3F4" w14:textId="77777777" w:rsidTr="004E17A7">
        <w:tc>
          <w:tcPr>
            <w:tcW w:w="2526" w:type="dxa"/>
            <w:vAlign w:val="center"/>
          </w:tcPr>
          <w:p w14:paraId="33FD0658" w14:textId="37A8743F" w:rsidR="00B74594" w:rsidRPr="00196697" w:rsidRDefault="00B74594" w:rsidP="0079475A">
            <w:pPr>
              <w:rPr>
                <w:rFonts w:ascii="Arial Narrow" w:hAnsi="Arial Narrow" w:cs="Arial"/>
                <w:b/>
                <w:bCs/>
                <w:shd w:val="clear" w:color="auto" w:fill="FFFFFF"/>
              </w:rPr>
            </w:pPr>
            <w:r w:rsidRPr="00196697">
              <w:rPr>
                <w:rFonts w:ascii="Arial Narrow" w:hAnsi="Arial Narrow" w:cs="Arial"/>
                <w:b/>
                <w:bCs/>
                <w:shd w:val="clear" w:color="auto" w:fill="FFFFFF"/>
              </w:rPr>
              <w:t>ADECUACIÓN DE LA EVIDENCIA DE AUDITORÍA.</w:t>
            </w:r>
          </w:p>
          <w:p w14:paraId="0CE93557" w14:textId="77777777" w:rsidR="00B74594" w:rsidRPr="00196697" w:rsidRDefault="00B74594" w:rsidP="0079475A">
            <w:pPr>
              <w:rPr>
                <w:rFonts w:ascii="Arial Narrow" w:hAnsi="Arial Narrow"/>
                <w:b/>
              </w:rPr>
            </w:pPr>
          </w:p>
        </w:tc>
        <w:tc>
          <w:tcPr>
            <w:tcW w:w="6312" w:type="dxa"/>
          </w:tcPr>
          <w:p w14:paraId="69AFF623"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La calidad o confiabilidad de la evidencia de auditoría, reflejando su relevancia y fiabilidad para respaldar las conclusiones en las que se basa la opinión de un auditor.</w:t>
            </w:r>
          </w:p>
          <w:p w14:paraId="1E828B03" w14:textId="77777777" w:rsidR="00B74594" w:rsidRPr="00196697" w:rsidRDefault="00B74594" w:rsidP="0079475A">
            <w:pPr>
              <w:rPr>
                <w:rFonts w:ascii="Arial Narrow" w:hAnsi="Arial Narrow"/>
              </w:rPr>
            </w:pPr>
          </w:p>
        </w:tc>
      </w:tr>
      <w:tr w:rsidR="0055383F" w:rsidRPr="00196697" w14:paraId="1611502D" w14:textId="77777777" w:rsidTr="004E17A7">
        <w:tc>
          <w:tcPr>
            <w:tcW w:w="2526" w:type="dxa"/>
            <w:vAlign w:val="center"/>
          </w:tcPr>
          <w:p w14:paraId="6ED36484" w14:textId="54807013"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lastRenderedPageBreak/>
              <w:t>ADECUACIÓN TECNOLÓGICA.</w:t>
            </w:r>
          </w:p>
          <w:p w14:paraId="3EC403BB" w14:textId="77777777" w:rsidR="00B74594" w:rsidRPr="00196697" w:rsidRDefault="00B74594" w:rsidP="0079475A">
            <w:pPr>
              <w:rPr>
                <w:rFonts w:ascii="Arial Narrow" w:eastAsia="Arial Narrow" w:hAnsi="Arial Narrow"/>
                <w:b/>
                <w:lang w:val="es-MX" w:eastAsia="x-none"/>
              </w:rPr>
            </w:pPr>
          </w:p>
        </w:tc>
        <w:tc>
          <w:tcPr>
            <w:tcW w:w="6312" w:type="dxa"/>
          </w:tcPr>
          <w:p w14:paraId="00CFE671"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Rediseño de las soluciones técnicas y posterior adaptación a las necesidades, en consonancia con las condiciones específicas disponibles.</w:t>
            </w:r>
          </w:p>
          <w:p w14:paraId="42C837CB" w14:textId="77777777" w:rsidR="00B74594" w:rsidRPr="00196697" w:rsidRDefault="00B74594" w:rsidP="0079475A">
            <w:pPr>
              <w:rPr>
                <w:rFonts w:ascii="Arial Narrow" w:hAnsi="Arial Narrow"/>
              </w:rPr>
            </w:pPr>
          </w:p>
        </w:tc>
      </w:tr>
      <w:tr w:rsidR="0055383F" w:rsidRPr="00196697" w14:paraId="5E714EEE" w14:textId="77777777" w:rsidTr="004E17A7">
        <w:tc>
          <w:tcPr>
            <w:tcW w:w="2526" w:type="dxa"/>
            <w:vAlign w:val="center"/>
          </w:tcPr>
          <w:p w14:paraId="313D7CB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ADMINISTRACIÓN DE ARCHIVOS.</w:t>
            </w:r>
          </w:p>
        </w:tc>
        <w:tc>
          <w:tcPr>
            <w:tcW w:w="6312" w:type="dxa"/>
          </w:tcPr>
          <w:p w14:paraId="1EE6D61F" w14:textId="77777777" w:rsidR="00B74594" w:rsidRPr="00196697" w:rsidRDefault="00B74594" w:rsidP="0079475A">
            <w:pPr>
              <w:rPr>
                <w:rFonts w:ascii="Arial Narrow" w:hAnsi="Arial Narrow"/>
              </w:rPr>
            </w:pPr>
            <w:r w:rsidRPr="00196697">
              <w:rPr>
                <w:rFonts w:ascii="Arial Narrow" w:hAnsi="Arial Narrow"/>
              </w:rPr>
              <w:t>Conjunto de estrategias organizacionales dirigidas a la planeación, dirección y control de los recursos físicos, técnicos, tecnológicos, financieros y del talento humano, para el eficiente funcionamiento de los archivos.</w:t>
            </w:r>
          </w:p>
          <w:p w14:paraId="18B121FB" w14:textId="77777777" w:rsidR="00B74594" w:rsidRPr="00196697" w:rsidRDefault="00B74594" w:rsidP="0079475A">
            <w:pPr>
              <w:rPr>
                <w:rFonts w:ascii="Arial Narrow" w:hAnsi="Arial Narrow"/>
              </w:rPr>
            </w:pPr>
          </w:p>
        </w:tc>
      </w:tr>
      <w:tr w:rsidR="0055383F" w:rsidRPr="00196697" w14:paraId="236201F2" w14:textId="77777777" w:rsidTr="004E17A7">
        <w:tc>
          <w:tcPr>
            <w:tcW w:w="2526" w:type="dxa"/>
            <w:vAlign w:val="center"/>
          </w:tcPr>
          <w:p w14:paraId="3BEDFBDE" w14:textId="21733BF0" w:rsidR="00B74594" w:rsidRPr="00196697" w:rsidRDefault="00B74594" w:rsidP="0079475A">
            <w:pPr>
              <w:rPr>
                <w:rFonts w:ascii="Arial Narrow" w:eastAsia="Arial Narrow" w:hAnsi="Arial Narrow"/>
                <w:b/>
                <w:lang w:val="es-MX" w:eastAsia="x-none"/>
              </w:rPr>
            </w:pPr>
            <w:r w:rsidRPr="00196697">
              <w:rPr>
                <w:rFonts w:ascii="Arial Narrow" w:hAnsi="Arial Narrow"/>
                <w:b/>
              </w:rPr>
              <w:t>ADMINISTRACIÓN ELECTRÓNICA</w:t>
            </w:r>
          </w:p>
        </w:tc>
        <w:tc>
          <w:tcPr>
            <w:tcW w:w="6312" w:type="dxa"/>
          </w:tcPr>
          <w:p w14:paraId="33E453B5" w14:textId="77777777" w:rsidR="00B74594" w:rsidRPr="00196697" w:rsidRDefault="00B74594" w:rsidP="0079475A">
            <w:pPr>
              <w:rPr>
                <w:rFonts w:ascii="Arial Narrow" w:hAnsi="Arial Narrow"/>
              </w:rPr>
            </w:pPr>
            <w:r w:rsidRPr="00196697">
              <w:rPr>
                <w:rFonts w:ascii="Arial Narrow" w:hAnsi="Arial Narrow"/>
              </w:rPr>
              <w:t>La administración electrónica es el resultado de aplicar las Nuevas Tecnologías a la administración, con el objetivo de que todos los miembros de la sociedad: ciudadanos, empresas y administraciones puedan obtener y compartir información en cualquier momento y desde cualquier lugar. Así ciudadanos y empresas pueden realizar los trámites que cada administración ofrezca a través de Internet y con un certificado digital sin tener que desplazarse hasta la misma.</w:t>
            </w:r>
          </w:p>
          <w:p w14:paraId="596C1B59" w14:textId="77777777" w:rsidR="00B74594" w:rsidRPr="00196697" w:rsidRDefault="00B74594" w:rsidP="0079475A">
            <w:pPr>
              <w:rPr>
                <w:rFonts w:ascii="Arial Narrow" w:hAnsi="Arial Narrow"/>
              </w:rPr>
            </w:pPr>
          </w:p>
        </w:tc>
      </w:tr>
      <w:tr w:rsidR="0055383F" w:rsidRPr="00196697" w14:paraId="01BF8D48" w14:textId="77777777" w:rsidTr="004E17A7">
        <w:tc>
          <w:tcPr>
            <w:tcW w:w="2526" w:type="dxa"/>
            <w:vAlign w:val="center"/>
          </w:tcPr>
          <w:p w14:paraId="01F167E0" w14:textId="654AAF31" w:rsidR="00B74594" w:rsidRPr="00196697" w:rsidRDefault="00B74594" w:rsidP="0079475A">
            <w:pPr>
              <w:rPr>
                <w:rFonts w:ascii="Arial Narrow" w:eastAsia="Arial Narrow" w:hAnsi="Arial Narrow"/>
                <w:b/>
                <w:lang w:val="es-MX" w:eastAsia="x-none"/>
              </w:rPr>
            </w:pPr>
            <w:r w:rsidRPr="00196697">
              <w:rPr>
                <w:rFonts w:ascii="Arial Narrow" w:hAnsi="Arial Narrow"/>
                <w:b/>
              </w:rPr>
              <w:t xml:space="preserve">ADMINISTRADOR DE ARCHIVOS / FILE MANAGER / MANEJADOR DE ARCHIVOS. </w:t>
            </w:r>
          </w:p>
        </w:tc>
        <w:tc>
          <w:tcPr>
            <w:tcW w:w="6312" w:type="dxa"/>
          </w:tcPr>
          <w:p w14:paraId="252AB061" w14:textId="77777777" w:rsidR="00B74594" w:rsidRPr="00196697" w:rsidRDefault="00B74594" w:rsidP="0079475A">
            <w:pPr>
              <w:rPr>
                <w:rFonts w:ascii="Arial Narrow" w:hAnsi="Arial Narrow"/>
              </w:rPr>
            </w:pPr>
            <w:r w:rsidRPr="00196697">
              <w:rPr>
                <w:rFonts w:ascii="Arial Narrow" w:hAnsi="Arial Narrow"/>
              </w:rPr>
              <w:t>Aplicación utilizada para facilitar distintas tareas con archivos como la copia, eliminación, movimiento entre otras. Algunos administradores de archivos permiten la asociación de las extensiones de los archivos con las aplicaciones preparados para trabajar con los mismos, permitiendo abrir, editar, reproducir, modificar, etc. cada archivo con la aplicación asociada.</w:t>
            </w:r>
          </w:p>
          <w:p w14:paraId="71BD2EF6" w14:textId="77777777" w:rsidR="00B74594" w:rsidRPr="00196697" w:rsidRDefault="00B74594" w:rsidP="0079475A">
            <w:pPr>
              <w:rPr>
                <w:rFonts w:ascii="Arial Narrow" w:hAnsi="Arial Narrow"/>
              </w:rPr>
            </w:pPr>
          </w:p>
        </w:tc>
      </w:tr>
      <w:tr w:rsidR="0055383F" w:rsidRPr="00196697" w14:paraId="6753A465" w14:textId="77777777" w:rsidTr="004E17A7">
        <w:tc>
          <w:tcPr>
            <w:tcW w:w="2526" w:type="dxa"/>
            <w:vAlign w:val="center"/>
          </w:tcPr>
          <w:p w14:paraId="2C9BA4A7" w14:textId="2E940659" w:rsidR="00B74594" w:rsidRPr="00196697" w:rsidRDefault="00B74594" w:rsidP="0079475A">
            <w:pPr>
              <w:rPr>
                <w:rFonts w:ascii="Arial Narrow" w:hAnsi="Arial Narrow"/>
                <w:b/>
              </w:rPr>
            </w:pPr>
            <w:r w:rsidRPr="00196697">
              <w:rPr>
                <w:rFonts w:ascii="Arial Narrow" w:hAnsi="Arial Narrow"/>
                <w:b/>
              </w:rPr>
              <w:t xml:space="preserve">ADMINISTRADOR DE BASE DE DATOS. </w:t>
            </w:r>
          </w:p>
        </w:tc>
        <w:tc>
          <w:tcPr>
            <w:tcW w:w="6312" w:type="dxa"/>
          </w:tcPr>
          <w:p w14:paraId="6A085590" w14:textId="77777777" w:rsidR="00B74594" w:rsidRPr="00196697" w:rsidRDefault="00B74594" w:rsidP="0079475A">
            <w:pPr>
              <w:rPr>
                <w:rFonts w:ascii="Arial Narrow" w:hAnsi="Arial Narrow"/>
              </w:rPr>
            </w:pPr>
            <w:r w:rsidRPr="00196697">
              <w:rPr>
                <w:rFonts w:ascii="Arial Narrow" w:hAnsi="Arial Narrow"/>
              </w:rPr>
              <w:t>Persona encargada de velar por la integridad de los datos y sus asociaciones, así como de autorizar las modificaciones que se desee hacer.</w:t>
            </w:r>
          </w:p>
          <w:p w14:paraId="5CC75D50" w14:textId="77777777" w:rsidR="00B74594" w:rsidRPr="00196697" w:rsidRDefault="00B74594" w:rsidP="0079475A">
            <w:pPr>
              <w:rPr>
                <w:rFonts w:ascii="Arial Narrow" w:hAnsi="Arial Narrow"/>
              </w:rPr>
            </w:pPr>
          </w:p>
        </w:tc>
      </w:tr>
      <w:tr w:rsidR="0055383F" w:rsidRPr="00196697" w14:paraId="4702456D" w14:textId="77777777" w:rsidTr="004E17A7">
        <w:tc>
          <w:tcPr>
            <w:tcW w:w="2526" w:type="dxa"/>
            <w:vAlign w:val="center"/>
          </w:tcPr>
          <w:p w14:paraId="6A6088CD" w14:textId="77777777" w:rsidR="00B74594" w:rsidRPr="00196697" w:rsidRDefault="00B74594" w:rsidP="0079475A">
            <w:pPr>
              <w:rPr>
                <w:rFonts w:ascii="Arial Narrow" w:hAnsi="Arial Narrow"/>
                <w:b/>
              </w:rPr>
            </w:pPr>
            <w:r w:rsidRPr="00196697">
              <w:rPr>
                <w:rFonts w:ascii="Arial Narrow" w:hAnsi="Arial Narrow"/>
                <w:b/>
              </w:rPr>
              <w:t xml:space="preserve">ALMACENAMIENTO ALEATORIO. </w:t>
            </w:r>
          </w:p>
          <w:p w14:paraId="0ED6AAD5" w14:textId="6A8E264F" w:rsidR="00B74594" w:rsidRPr="00196697" w:rsidRDefault="00B74594" w:rsidP="0079475A">
            <w:pPr>
              <w:rPr>
                <w:rFonts w:ascii="Arial Narrow" w:eastAsia="Arial Narrow" w:hAnsi="Arial Narrow"/>
                <w:b/>
                <w:lang w:val="es-MX" w:eastAsia="x-none"/>
              </w:rPr>
            </w:pPr>
          </w:p>
        </w:tc>
        <w:tc>
          <w:tcPr>
            <w:tcW w:w="6312" w:type="dxa"/>
          </w:tcPr>
          <w:p w14:paraId="5C6475AF" w14:textId="5EFE8ED3" w:rsidR="00B74594" w:rsidRPr="00196697" w:rsidRDefault="00B74594" w:rsidP="0079475A">
            <w:pPr>
              <w:rPr>
                <w:rFonts w:ascii="Arial Narrow" w:hAnsi="Arial Narrow"/>
              </w:rPr>
            </w:pPr>
            <w:r w:rsidRPr="00196697">
              <w:rPr>
                <w:rFonts w:ascii="Arial Narrow" w:hAnsi="Arial Narrow"/>
              </w:rPr>
              <w:t xml:space="preserve">Procedimiento lógico-matemático, aplicado para resolver un </w:t>
            </w:r>
            <w:proofErr w:type="gramStart"/>
            <w:r w:rsidRPr="00196697">
              <w:rPr>
                <w:rFonts w:ascii="Arial Narrow" w:hAnsi="Arial Narrow"/>
              </w:rPr>
              <w:t>problema</w:t>
            </w:r>
            <w:r w:rsidR="00A60A80" w:rsidRPr="00196697">
              <w:rPr>
                <w:rFonts w:ascii="Arial Narrow" w:hAnsi="Arial Narrow"/>
              </w:rPr>
              <w:t>,  método</w:t>
            </w:r>
            <w:proofErr w:type="gramEnd"/>
            <w:r w:rsidR="00A60A80" w:rsidRPr="00196697">
              <w:rPr>
                <w:rFonts w:ascii="Arial Narrow" w:hAnsi="Arial Narrow"/>
              </w:rPr>
              <w:t xml:space="preserve"> de almacenamiento de datos en un dispositivo de memoria, donde los datos se guardan no secuencialmente sino en cualquier posición disponible.</w:t>
            </w:r>
          </w:p>
          <w:p w14:paraId="15039F48" w14:textId="77777777" w:rsidR="00B74594" w:rsidRPr="00196697" w:rsidRDefault="00B74594" w:rsidP="0079475A">
            <w:pPr>
              <w:rPr>
                <w:rFonts w:ascii="Arial Narrow" w:hAnsi="Arial Narrow"/>
              </w:rPr>
            </w:pPr>
          </w:p>
        </w:tc>
      </w:tr>
      <w:tr w:rsidR="0055383F" w:rsidRPr="00196697" w14:paraId="6B957CFE" w14:textId="77777777" w:rsidTr="004E17A7">
        <w:tc>
          <w:tcPr>
            <w:tcW w:w="2526" w:type="dxa"/>
            <w:vAlign w:val="center"/>
          </w:tcPr>
          <w:p w14:paraId="3D2E503F" w14:textId="7FC45B2C"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AMENAZA.</w:t>
            </w:r>
          </w:p>
          <w:p w14:paraId="34C95F13" w14:textId="77777777" w:rsidR="00B74594" w:rsidRPr="00196697" w:rsidRDefault="00B74594" w:rsidP="0079475A">
            <w:pPr>
              <w:rPr>
                <w:rFonts w:ascii="Arial Narrow" w:hAnsi="Arial Narrow"/>
                <w:b/>
              </w:rPr>
            </w:pPr>
          </w:p>
        </w:tc>
        <w:tc>
          <w:tcPr>
            <w:tcW w:w="6312" w:type="dxa"/>
          </w:tcPr>
          <w:p w14:paraId="2C511BBE"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Causa potencial de un incidente no deseado, que puede provocar daño a un sistema o a una organización.</w:t>
            </w:r>
          </w:p>
          <w:p w14:paraId="3EA21892" w14:textId="77777777" w:rsidR="00B74594" w:rsidRPr="00196697" w:rsidRDefault="00B74594" w:rsidP="0079475A">
            <w:pPr>
              <w:rPr>
                <w:rFonts w:ascii="Arial Narrow" w:hAnsi="Arial Narrow"/>
              </w:rPr>
            </w:pPr>
          </w:p>
        </w:tc>
      </w:tr>
      <w:tr w:rsidR="0055383F" w:rsidRPr="00196697" w14:paraId="1E3C23E1" w14:textId="77777777" w:rsidTr="004E17A7">
        <w:tc>
          <w:tcPr>
            <w:tcW w:w="2526" w:type="dxa"/>
            <w:vAlign w:val="center"/>
          </w:tcPr>
          <w:p w14:paraId="60E901F3" w14:textId="045C6DF3"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ANÁLISIS DE RIESGOS. </w:t>
            </w:r>
          </w:p>
          <w:p w14:paraId="65FCB3D9"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p>
        </w:tc>
        <w:tc>
          <w:tcPr>
            <w:tcW w:w="6312" w:type="dxa"/>
          </w:tcPr>
          <w:p w14:paraId="2A8C6D3E"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Proceso sistemático que permite entender la naturaleza y deducir el nivel de los riesgos identificados. Proporciona las bases para una correcta evaluación de riesgos y para la toma de decisiones sobre el tratamiento de los mismos.</w:t>
            </w:r>
          </w:p>
          <w:p w14:paraId="68479C18" w14:textId="77777777" w:rsidR="00B74594" w:rsidRPr="00196697" w:rsidRDefault="00B74594" w:rsidP="0079475A">
            <w:pPr>
              <w:rPr>
                <w:rFonts w:ascii="Arial Narrow" w:hAnsi="Arial Narrow" w:cs="Arial"/>
                <w:shd w:val="clear" w:color="auto" w:fill="FFFFFF"/>
              </w:rPr>
            </w:pPr>
          </w:p>
        </w:tc>
      </w:tr>
      <w:tr w:rsidR="0055383F" w:rsidRPr="00196697" w14:paraId="57B085A4" w14:textId="77777777" w:rsidTr="004E17A7">
        <w:tc>
          <w:tcPr>
            <w:tcW w:w="2526" w:type="dxa"/>
            <w:vAlign w:val="center"/>
          </w:tcPr>
          <w:p w14:paraId="04393C71" w14:textId="407411A4" w:rsidR="00B74594" w:rsidRPr="00196697" w:rsidRDefault="00B74594" w:rsidP="0079475A">
            <w:pPr>
              <w:rPr>
                <w:rFonts w:ascii="Arial Narrow" w:eastAsia="Arial Narrow" w:hAnsi="Arial Narrow"/>
                <w:b/>
                <w:lang w:val="es-MX" w:eastAsia="x-none"/>
              </w:rPr>
            </w:pPr>
            <w:r w:rsidRPr="00196697">
              <w:rPr>
                <w:rFonts w:ascii="Arial Narrow" w:hAnsi="Arial Narrow"/>
                <w:b/>
              </w:rPr>
              <w:lastRenderedPageBreak/>
              <w:t xml:space="preserve">ANÁLISIS DE SISTEMAS. </w:t>
            </w:r>
          </w:p>
        </w:tc>
        <w:tc>
          <w:tcPr>
            <w:tcW w:w="6312" w:type="dxa"/>
          </w:tcPr>
          <w:p w14:paraId="59A5DE5E" w14:textId="4B50B442" w:rsidR="00B74594" w:rsidRPr="00196697" w:rsidRDefault="00A60A80" w:rsidP="0079475A">
            <w:pPr>
              <w:rPr>
                <w:rFonts w:ascii="Arial Narrow" w:hAnsi="Arial Narrow"/>
              </w:rPr>
            </w:pPr>
            <w:r w:rsidRPr="00196697">
              <w:rPr>
                <w:rFonts w:ascii="Arial Narrow" w:hAnsi="Arial Narrow"/>
              </w:rPr>
              <w:t>Análisis de una tarea y sus interacciones, con el fin de generar resultados de manera organizada.</w:t>
            </w:r>
          </w:p>
          <w:p w14:paraId="3340CACA" w14:textId="3F3D91BC" w:rsidR="00A60A80" w:rsidRPr="00196697" w:rsidRDefault="00A60A80" w:rsidP="0079475A">
            <w:pPr>
              <w:rPr>
                <w:rFonts w:ascii="Arial Narrow" w:hAnsi="Arial Narrow"/>
              </w:rPr>
            </w:pPr>
          </w:p>
        </w:tc>
      </w:tr>
      <w:tr w:rsidR="0055383F" w:rsidRPr="00196697" w14:paraId="5E1D6014" w14:textId="77777777" w:rsidTr="004E17A7">
        <w:tc>
          <w:tcPr>
            <w:tcW w:w="2526" w:type="dxa"/>
            <w:vAlign w:val="center"/>
          </w:tcPr>
          <w:p w14:paraId="2A03D1C0" w14:textId="77777777" w:rsidR="00B74594" w:rsidRPr="00196697" w:rsidRDefault="00B74594" w:rsidP="0079475A">
            <w:pPr>
              <w:rPr>
                <w:rFonts w:ascii="Arial Narrow" w:hAnsi="Arial Narrow"/>
                <w:b/>
              </w:rPr>
            </w:pPr>
            <w:r w:rsidRPr="00196697">
              <w:rPr>
                <w:rFonts w:ascii="Arial Narrow" w:hAnsi="Arial Narrow"/>
                <w:b/>
              </w:rPr>
              <w:t>ANCHO DE BANDA.</w:t>
            </w:r>
          </w:p>
        </w:tc>
        <w:tc>
          <w:tcPr>
            <w:tcW w:w="6312" w:type="dxa"/>
          </w:tcPr>
          <w:p w14:paraId="4E9DB4FF" w14:textId="04DC1CD5" w:rsidR="00B74594" w:rsidRPr="00196697" w:rsidRDefault="004401E3" w:rsidP="0079475A">
            <w:pPr>
              <w:rPr>
                <w:rFonts w:ascii="Arial Narrow" w:hAnsi="Arial Narrow"/>
              </w:rPr>
            </w:pPr>
            <w:r w:rsidRPr="00196697">
              <w:rPr>
                <w:rFonts w:ascii="Arial Narrow" w:hAnsi="Arial Narrow"/>
              </w:rPr>
              <w:t>Medida de la cantidad de datos que pueden ser transmitidos por un canal de red en un período de tiempo, expresado en bits/segundo.</w:t>
            </w:r>
          </w:p>
          <w:p w14:paraId="6225C5AD" w14:textId="53FD2A65" w:rsidR="004401E3" w:rsidRPr="00196697" w:rsidRDefault="004401E3" w:rsidP="0079475A">
            <w:pPr>
              <w:rPr>
                <w:rFonts w:ascii="Arial Narrow" w:hAnsi="Arial Narrow"/>
              </w:rPr>
            </w:pPr>
          </w:p>
        </w:tc>
      </w:tr>
      <w:tr w:rsidR="0055383F" w:rsidRPr="00196697" w14:paraId="4D3BFA76" w14:textId="77777777" w:rsidTr="004E17A7">
        <w:tc>
          <w:tcPr>
            <w:tcW w:w="2526" w:type="dxa"/>
            <w:vAlign w:val="center"/>
          </w:tcPr>
          <w:p w14:paraId="0148A878"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ANONIMIZACIÓN</w:t>
            </w:r>
          </w:p>
          <w:p w14:paraId="5B73A9E1" w14:textId="77777777" w:rsidR="00B74594" w:rsidRPr="00196697" w:rsidRDefault="00B74594" w:rsidP="0079475A">
            <w:pPr>
              <w:rPr>
                <w:rStyle w:val="Textoennegrita"/>
                <w:rFonts w:ascii="Arial Narrow" w:eastAsiaTheme="majorEastAsia" w:hAnsi="Arial Narrow" w:cs="Arial"/>
                <w:b w:val="0"/>
                <w:i/>
                <w:bdr w:val="none" w:sz="0" w:space="0" w:color="auto" w:frame="1"/>
                <w:shd w:val="clear" w:color="auto" w:fill="FFFFFF"/>
              </w:rPr>
            </w:pPr>
            <w:r w:rsidRPr="00196697">
              <w:rPr>
                <w:rStyle w:val="Textoennegrita"/>
                <w:rFonts w:ascii="Arial Narrow" w:eastAsiaTheme="majorEastAsia" w:hAnsi="Arial Narrow" w:cs="Arial"/>
                <w:b w:val="0"/>
                <w:i/>
                <w:bdr w:val="none" w:sz="0" w:space="0" w:color="auto" w:frame="1"/>
                <w:shd w:val="clear" w:color="auto" w:fill="FFFFFF"/>
              </w:rPr>
              <w:t>(</w:t>
            </w:r>
            <w:r w:rsidRPr="00196697">
              <w:rPr>
                <w:rStyle w:val="nfasis"/>
                <w:rFonts w:ascii="Arial Narrow" w:eastAsiaTheme="majorEastAsia" w:hAnsi="Arial Narrow" w:cs="Arial"/>
                <w:b/>
                <w:i w:val="0"/>
                <w:shd w:val="clear" w:color="auto" w:fill="FFFFFF"/>
              </w:rPr>
              <w:t>ENMASCARAMIENTO DE DATOS</w:t>
            </w:r>
            <w:r w:rsidRPr="00196697">
              <w:rPr>
                <w:rFonts w:ascii="Arial Narrow" w:hAnsi="Arial Narrow" w:cs="Arial"/>
                <w:b/>
                <w:i/>
                <w:shd w:val="clear" w:color="auto" w:fill="FFFFFF"/>
              </w:rPr>
              <w:t xml:space="preserve">). </w:t>
            </w:r>
          </w:p>
          <w:p w14:paraId="7F4915F8"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p>
        </w:tc>
        <w:tc>
          <w:tcPr>
            <w:tcW w:w="6312" w:type="dxa"/>
          </w:tcPr>
          <w:p w14:paraId="31DCD2B7"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Mecanismo para proporcionar un acceso parcial a los documentos, mediante la creación de una copia o versión del documento original sobre la que se ha ocultado la información restringida. Cuando lo que se oculta son datos que permiten identificar a personas, se denomina despersonalización o anonimización.</w:t>
            </w:r>
          </w:p>
          <w:p w14:paraId="7F8C87A0" w14:textId="77777777" w:rsidR="00B74594" w:rsidRPr="00196697" w:rsidRDefault="00B74594" w:rsidP="0079475A">
            <w:pPr>
              <w:rPr>
                <w:rFonts w:ascii="Arial Narrow" w:hAnsi="Arial Narrow" w:cs="Arial"/>
                <w:shd w:val="clear" w:color="auto" w:fill="FFFFFF"/>
              </w:rPr>
            </w:pPr>
          </w:p>
        </w:tc>
      </w:tr>
      <w:tr w:rsidR="0055383F" w:rsidRPr="00196697" w14:paraId="77F9E6C1" w14:textId="77777777" w:rsidTr="004E17A7">
        <w:tc>
          <w:tcPr>
            <w:tcW w:w="2526" w:type="dxa"/>
            <w:vAlign w:val="center"/>
          </w:tcPr>
          <w:p w14:paraId="3FD59FE3" w14:textId="77777777" w:rsidR="00B74594" w:rsidRPr="00196697" w:rsidRDefault="00B74594" w:rsidP="0079475A">
            <w:pPr>
              <w:rPr>
                <w:rFonts w:ascii="Arial Narrow" w:hAnsi="Arial Narrow"/>
                <w:b/>
              </w:rPr>
            </w:pPr>
            <w:r w:rsidRPr="00196697">
              <w:rPr>
                <w:rFonts w:ascii="Arial Narrow" w:hAnsi="Arial Narrow"/>
                <w:b/>
              </w:rPr>
              <w:t>API APLICATION PROGRAM INTERFACE (INTERFACE DE APLICACIÓN DEL PROGRAMA).</w:t>
            </w:r>
          </w:p>
          <w:p w14:paraId="11046C18" w14:textId="77777777" w:rsidR="00B74594" w:rsidRPr="00196697" w:rsidRDefault="00B74594" w:rsidP="0079475A">
            <w:pPr>
              <w:rPr>
                <w:rFonts w:ascii="Arial Narrow" w:hAnsi="Arial Narrow"/>
                <w:b/>
              </w:rPr>
            </w:pPr>
          </w:p>
        </w:tc>
        <w:tc>
          <w:tcPr>
            <w:tcW w:w="6312" w:type="dxa"/>
          </w:tcPr>
          <w:p w14:paraId="71B3856B" w14:textId="77777777" w:rsidR="00B74594" w:rsidRPr="00196697" w:rsidRDefault="00B74594" w:rsidP="0079475A">
            <w:pPr>
              <w:rPr>
                <w:rFonts w:ascii="Arial Narrow" w:hAnsi="Arial Narrow"/>
              </w:rPr>
            </w:pPr>
            <w:r w:rsidRPr="00196697">
              <w:rPr>
                <w:rFonts w:ascii="Arial Narrow" w:hAnsi="Arial Narrow"/>
              </w:rPr>
              <w:t>Es el conjunto de rutinas del sistema que se pueden usar en un programa para la gestión de entrada/salida, gestión de ficheros etc.</w:t>
            </w:r>
          </w:p>
          <w:p w14:paraId="0F125CA0" w14:textId="77777777" w:rsidR="00B74594" w:rsidRPr="00196697" w:rsidRDefault="00B74594" w:rsidP="0079475A">
            <w:pPr>
              <w:rPr>
                <w:rFonts w:ascii="Arial Narrow" w:hAnsi="Arial Narrow"/>
              </w:rPr>
            </w:pPr>
          </w:p>
          <w:p w14:paraId="4E781840" w14:textId="77777777" w:rsidR="00B74594" w:rsidRPr="00196697" w:rsidRDefault="00B74594" w:rsidP="0079475A">
            <w:pPr>
              <w:rPr>
                <w:rFonts w:ascii="Arial Narrow" w:hAnsi="Arial Narrow"/>
              </w:rPr>
            </w:pPr>
          </w:p>
          <w:p w14:paraId="70473CF1" w14:textId="77777777" w:rsidR="00B74594" w:rsidRPr="00196697" w:rsidRDefault="00B74594" w:rsidP="0079475A">
            <w:pPr>
              <w:rPr>
                <w:rFonts w:ascii="Arial Narrow" w:hAnsi="Arial Narrow"/>
              </w:rPr>
            </w:pPr>
          </w:p>
        </w:tc>
      </w:tr>
      <w:tr w:rsidR="0055383F" w:rsidRPr="00196697" w14:paraId="676CD2B4" w14:textId="77777777" w:rsidTr="004E17A7">
        <w:tc>
          <w:tcPr>
            <w:tcW w:w="2526" w:type="dxa"/>
            <w:vAlign w:val="center"/>
          </w:tcPr>
          <w:p w14:paraId="13898BBD" w14:textId="30F0B67F"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ARCHIVOS RELATIVOS A LOS DERECHOS HUMANOS.</w:t>
            </w:r>
          </w:p>
        </w:tc>
        <w:tc>
          <w:tcPr>
            <w:tcW w:w="6312" w:type="dxa"/>
          </w:tcPr>
          <w:p w14:paraId="1EC293F9" w14:textId="77777777" w:rsidR="00B74594" w:rsidRPr="00196697" w:rsidRDefault="00B74594" w:rsidP="0079475A">
            <w:pPr>
              <w:rPr>
                <w:rFonts w:ascii="Arial Narrow" w:hAnsi="Arial Narrow"/>
              </w:rPr>
            </w:pPr>
            <w:r w:rsidRPr="00196697">
              <w:rPr>
                <w:rFonts w:ascii="Arial Narrow" w:hAnsi="Arial Narrow"/>
              </w:rPr>
              <w:t>Todos los documentos, información y archivos producidos, recibidos y custodiados por entidades de la Administración Pública y particulares que cumplen funciones públicas, deben ser considerados en su función de garantes de los derechos humanos, independientemente de la fase del ciclo vital en el que se encuentren (archivo de gestión, archivo central, archivo histórico). De la misma manera, los valores primarios y secundarios de los documentos deben ser determinados teniendo en cuenta, como criterio transversal, su relación con los derechos humanos.</w:t>
            </w:r>
          </w:p>
          <w:p w14:paraId="29B387C8" w14:textId="77777777" w:rsidR="00B74594" w:rsidRPr="00196697" w:rsidRDefault="00B74594" w:rsidP="0079475A">
            <w:pPr>
              <w:rPr>
                <w:rFonts w:ascii="Arial Narrow" w:hAnsi="Arial Narrow"/>
              </w:rPr>
            </w:pPr>
          </w:p>
        </w:tc>
      </w:tr>
      <w:tr w:rsidR="0055383F" w:rsidRPr="00196697" w14:paraId="17747FA3" w14:textId="77777777" w:rsidTr="004E17A7">
        <w:tc>
          <w:tcPr>
            <w:tcW w:w="2526" w:type="dxa"/>
            <w:vAlign w:val="center"/>
          </w:tcPr>
          <w:p w14:paraId="219AA50E" w14:textId="77777777" w:rsidR="00B74594" w:rsidRPr="00196697" w:rsidRDefault="00B74594" w:rsidP="0079475A">
            <w:pPr>
              <w:rPr>
                <w:rFonts w:ascii="Arial Narrow" w:hAnsi="Arial Narrow" w:cs="Arial"/>
                <w:b/>
                <w:bCs/>
                <w:shd w:val="clear" w:color="auto" w:fill="FFFFFF"/>
              </w:rPr>
            </w:pPr>
            <w:r w:rsidRPr="00196697">
              <w:rPr>
                <w:rFonts w:ascii="Arial Narrow" w:hAnsi="Arial Narrow" w:cs="Arial"/>
                <w:b/>
                <w:bCs/>
                <w:shd w:val="clear" w:color="auto" w:fill="FFFFFF"/>
              </w:rPr>
              <w:t>AUDITORÍA.</w:t>
            </w:r>
          </w:p>
          <w:p w14:paraId="44BAC38E" w14:textId="77777777" w:rsidR="00B74594" w:rsidRPr="00196697" w:rsidRDefault="00B74594" w:rsidP="0079475A">
            <w:pPr>
              <w:rPr>
                <w:rFonts w:ascii="Arial Narrow" w:hAnsi="Arial Narrow"/>
                <w:b/>
              </w:rPr>
            </w:pPr>
          </w:p>
        </w:tc>
        <w:tc>
          <w:tcPr>
            <w:tcW w:w="6312" w:type="dxa"/>
          </w:tcPr>
          <w:p w14:paraId="4BED04A3"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Un examen y evaluación sistemáticos e independientes de registros financieros, procesos, sistemas o desempeño organizacional para determinar su precisión, integridad y cumplimiento de las normas regulatorias, políticas internas y procedimientos.</w:t>
            </w:r>
          </w:p>
          <w:p w14:paraId="5ED7CA30" w14:textId="77777777" w:rsidR="00B74594" w:rsidRPr="00196697" w:rsidRDefault="00B74594" w:rsidP="0079475A">
            <w:pPr>
              <w:rPr>
                <w:rFonts w:ascii="Arial Narrow" w:hAnsi="Arial Narrow"/>
              </w:rPr>
            </w:pPr>
          </w:p>
        </w:tc>
      </w:tr>
      <w:tr w:rsidR="0055383F" w:rsidRPr="00196697" w14:paraId="08121F99" w14:textId="77777777" w:rsidTr="004E17A7">
        <w:tc>
          <w:tcPr>
            <w:tcW w:w="2526" w:type="dxa"/>
            <w:vAlign w:val="center"/>
          </w:tcPr>
          <w:p w14:paraId="6B514EC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AUTENTICIDAD.</w:t>
            </w:r>
          </w:p>
          <w:p w14:paraId="29481BD6" w14:textId="77777777" w:rsidR="00B74594" w:rsidRPr="00196697" w:rsidRDefault="00B74594" w:rsidP="0079475A">
            <w:pPr>
              <w:rPr>
                <w:rFonts w:ascii="Arial Narrow" w:eastAsia="Arial Narrow" w:hAnsi="Arial Narrow"/>
                <w:b/>
                <w:lang w:val="x-none" w:eastAsia="x-none"/>
              </w:rPr>
            </w:pPr>
          </w:p>
        </w:tc>
        <w:tc>
          <w:tcPr>
            <w:tcW w:w="6312" w:type="dxa"/>
          </w:tcPr>
          <w:p w14:paraId="4E6097D0" w14:textId="77777777" w:rsidR="00B74594" w:rsidRPr="00196697" w:rsidRDefault="00B74594" w:rsidP="0079475A">
            <w:pPr>
              <w:rPr>
                <w:rFonts w:ascii="Arial Narrow" w:hAnsi="Arial Narrow"/>
              </w:rPr>
            </w:pPr>
            <w:r w:rsidRPr="00196697">
              <w:rPr>
                <w:rFonts w:ascii="Arial Narrow" w:hAnsi="Arial Narrow"/>
              </w:rPr>
              <w:t xml:space="preserve">Característica técnica que permite identificar al autor de un mensaje de datos, el cual es conservado en condiciones que permitan garantizar su integridad, para preservar la seguridad de la información que busca asegurar su validez en tiempo, forma y distribución. Así mismo, garantiza el origen de la información, validando el emisor para evitar suplantación de identidades. Que pueda demostrarse que el documento es lo que afirma ser, que ha sido creado o enviado por la persona que afirma haberlo creado o </w:t>
            </w:r>
            <w:r w:rsidRPr="00196697">
              <w:rPr>
                <w:rFonts w:ascii="Arial Narrow" w:hAnsi="Arial Narrow"/>
              </w:rPr>
              <w:lastRenderedPageBreak/>
              <w:t>enviado, y que ha sido creado o enviado en el momento que se afirma.</w:t>
            </w:r>
          </w:p>
          <w:p w14:paraId="6AACF3CE" w14:textId="77777777" w:rsidR="00B74594" w:rsidRPr="00196697" w:rsidRDefault="00B74594" w:rsidP="0079475A">
            <w:pPr>
              <w:rPr>
                <w:rFonts w:ascii="Arial Narrow" w:hAnsi="Arial Narrow"/>
              </w:rPr>
            </w:pPr>
          </w:p>
        </w:tc>
      </w:tr>
      <w:tr w:rsidR="0055383F" w:rsidRPr="00196697" w14:paraId="1389BA51" w14:textId="77777777" w:rsidTr="004E17A7">
        <w:tc>
          <w:tcPr>
            <w:tcW w:w="2526" w:type="dxa"/>
            <w:vAlign w:val="center"/>
          </w:tcPr>
          <w:p w14:paraId="3C8A0A4F" w14:textId="77777777" w:rsidR="00B74594" w:rsidRPr="00196697" w:rsidRDefault="00B74594" w:rsidP="0079475A">
            <w:pPr>
              <w:rPr>
                <w:rFonts w:ascii="Arial Narrow" w:hAnsi="Arial Narrow"/>
                <w:b/>
              </w:rPr>
            </w:pPr>
            <w:r w:rsidRPr="00196697">
              <w:rPr>
                <w:rFonts w:ascii="Arial Narrow" w:hAnsi="Arial Narrow"/>
                <w:b/>
              </w:rPr>
              <w:lastRenderedPageBreak/>
              <w:t>BACKUP.</w:t>
            </w:r>
          </w:p>
        </w:tc>
        <w:tc>
          <w:tcPr>
            <w:tcW w:w="6312" w:type="dxa"/>
          </w:tcPr>
          <w:p w14:paraId="16BA51F1" w14:textId="77777777" w:rsidR="00B74594" w:rsidRPr="00196697" w:rsidRDefault="00B74594" w:rsidP="0079475A">
            <w:pPr>
              <w:rPr>
                <w:rFonts w:ascii="Arial Narrow" w:hAnsi="Arial Narrow"/>
              </w:rPr>
            </w:pPr>
            <w:r w:rsidRPr="00196697">
              <w:rPr>
                <w:rFonts w:ascii="Arial Narrow" w:hAnsi="Arial Narrow"/>
              </w:rPr>
              <w:t>Copias de archivos, equipos de reemplazo o procedimientos alternativos disponibles para ser usados en caso de emergencias producidas por fallas totales o parciales de un sistema computacional.</w:t>
            </w:r>
          </w:p>
          <w:p w14:paraId="04E6564F" w14:textId="77777777" w:rsidR="00B74594" w:rsidRPr="00196697" w:rsidRDefault="00B74594" w:rsidP="0079475A">
            <w:pPr>
              <w:rPr>
                <w:rFonts w:ascii="Arial Narrow" w:hAnsi="Arial Narrow"/>
              </w:rPr>
            </w:pPr>
          </w:p>
        </w:tc>
      </w:tr>
      <w:tr w:rsidR="0055383F" w:rsidRPr="00196697" w14:paraId="0D3F3340" w14:textId="77777777" w:rsidTr="004E17A7">
        <w:tc>
          <w:tcPr>
            <w:tcW w:w="2526" w:type="dxa"/>
            <w:vAlign w:val="center"/>
          </w:tcPr>
          <w:p w14:paraId="25BD6FF2" w14:textId="73BD213D" w:rsidR="00B74594" w:rsidRPr="00196697" w:rsidRDefault="00B74594" w:rsidP="0079475A">
            <w:pPr>
              <w:rPr>
                <w:rFonts w:ascii="Arial Narrow" w:hAnsi="Arial Narrow"/>
                <w:b/>
              </w:rPr>
            </w:pPr>
            <w:r w:rsidRPr="00196697">
              <w:rPr>
                <w:rFonts w:ascii="Arial Narrow" w:hAnsi="Arial Narrow"/>
                <w:b/>
              </w:rPr>
              <w:t>BANCO DE DATOS.</w:t>
            </w:r>
          </w:p>
        </w:tc>
        <w:tc>
          <w:tcPr>
            <w:tcW w:w="6312" w:type="dxa"/>
          </w:tcPr>
          <w:p w14:paraId="6F7C6B6E" w14:textId="77777777" w:rsidR="00B74594" w:rsidRPr="00196697" w:rsidRDefault="00B74594" w:rsidP="0079475A">
            <w:pPr>
              <w:rPr>
                <w:rFonts w:ascii="Arial Narrow" w:hAnsi="Arial Narrow"/>
              </w:rPr>
            </w:pPr>
            <w:r w:rsidRPr="00196697">
              <w:rPr>
                <w:rFonts w:ascii="Arial Narrow" w:hAnsi="Arial Narrow"/>
              </w:rPr>
              <w:t>Colección de archivos de datos, de tipo histórico, utilizados para consultas específicas de algún tema en particular.</w:t>
            </w:r>
          </w:p>
          <w:p w14:paraId="133256F8" w14:textId="77777777" w:rsidR="00B74594" w:rsidRPr="00196697" w:rsidRDefault="00B74594" w:rsidP="0079475A">
            <w:pPr>
              <w:rPr>
                <w:rFonts w:ascii="Arial Narrow" w:hAnsi="Arial Narrow"/>
              </w:rPr>
            </w:pPr>
          </w:p>
        </w:tc>
      </w:tr>
      <w:tr w:rsidR="0055383F" w:rsidRPr="00196697" w14:paraId="6EBB677E" w14:textId="77777777" w:rsidTr="004E17A7">
        <w:tc>
          <w:tcPr>
            <w:tcW w:w="2526" w:type="dxa"/>
            <w:vAlign w:val="center"/>
          </w:tcPr>
          <w:p w14:paraId="4C9DD8D8" w14:textId="77777777" w:rsidR="00B74594" w:rsidRPr="00196697" w:rsidRDefault="00B74594" w:rsidP="0079475A">
            <w:pPr>
              <w:rPr>
                <w:rFonts w:ascii="Arial Narrow" w:hAnsi="Arial Narrow"/>
                <w:b/>
              </w:rPr>
            </w:pPr>
            <w:r w:rsidRPr="00196697">
              <w:rPr>
                <w:rFonts w:ascii="Arial Narrow" w:hAnsi="Arial Narrow"/>
                <w:b/>
              </w:rPr>
              <w:t>BASE DE DATOS RELACIONAL.</w:t>
            </w:r>
          </w:p>
        </w:tc>
        <w:tc>
          <w:tcPr>
            <w:tcW w:w="6312" w:type="dxa"/>
          </w:tcPr>
          <w:p w14:paraId="5E94B1F4" w14:textId="77777777" w:rsidR="00B74594" w:rsidRPr="00196697" w:rsidRDefault="00B74594" w:rsidP="0079475A">
            <w:pPr>
              <w:rPr>
                <w:rFonts w:ascii="Arial Narrow" w:hAnsi="Arial Narrow"/>
              </w:rPr>
            </w:pPr>
            <w:r w:rsidRPr="00196697">
              <w:rPr>
                <w:rFonts w:ascii="Arial Narrow" w:hAnsi="Arial Narrow"/>
              </w:rPr>
              <w:t>Colección de datos organizada y relacionada, para evitar duplicaciones y permitir la obtención de datos combinados, satisfaciendo la necesidad de usuarios con diferentes necesidades de información.</w:t>
            </w:r>
          </w:p>
          <w:p w14:paraId="097BD588" w14:textId="77777777" w:rsidR="00B74594" w:rsidRPr="00196697" w:rsidRDefault="00B74594" w:rsidP="0079475A">
            <w:pPr>
              <w:rPr>
                <w:rFonts w:ascii="Arial Narrow" w:hAnsi="Arial Narrow"/>
              </w:rPr>
            </w:pPr>
          </w:p>
        </w:tc>
      </w:tr>
      <w:tr w:rsidR="0055383F" w:rsidRPr="00196697" w14:paraId="34F8C724" w14:textId="77777777" w:rsidTr="004E17A7">
        <w:tc>
          <w:tcPr>
            <w:tcW w:w="2526" w:type="dxa"/>
            <w:vAlign w:val="center"/>
          </w:tcPr>
          <w:p w14:paraId="267E499B" w14:textId="77777777" w:rsidR="00B74594" w:rsidRPr="00196697" w:rsidRDefault="00B74594" w:rsidP="0079475A">
            <w:pPr>
              <w:rPr>
                <w:rFonts w:ascii="Arial Narrow" w:hAnsi="Arial Narrow"/>
                <w:b/>
              </w:rPr>
            </w:pPr>
            <w:r w:rsidRPr="00196697">
              <w:rPr>
                <w:rFonts w:ascii="Arial Narrow" w:hAnsi="Arial Narrow"/>
                <w:b/>
              </w:rPr>
              <w:t>BIENES DE INTERÉS CULTURAL DE CARÁCTER DOCUMENTAL ARCHIVÍSTICO (BIC-CDA).</w:t>
            </w:r>
          </w:p>
          <w:p w14:paraId="55DA8A76" w14:textId="77777777" w:rsidR="00B74594" w:rsidRPr="00196697" w:rsidRDefault="00B74594" w:rsidP="0079475A">
            <w:pPr>
              <w:rPr>
                <w:rFonts w:ascii="Arial Narrow" w:eastAsia="Arial Narrow" w:hAnsi="Arial Narrow"/>
                <w:b/>
                <w:lang w:val="es-MX" w:eastAsia="x-none"/>
              </w:rPr>
            </w:pPr>
          </w:p>
        </w:tc>
        <w:tc>
          <w:tcPr>
            <w:tcW w:w="6312" w:type="dxa"/>
          </w:tcPr>
          <w:p w14:paraId="3BFEB1D3" w14:textId="77777777" w:rsidR="00B74594" w:rsidRPr="00196697" w:rsidRDefault="00B74594" w:rsidP="0079475A">
            <w:pPr>
              <w:rPr>
                <w:rFonts w:ascii="Arial Narrow" w:hAnsi="Arial Narrow"/>
              </w:rPr>
            </w:pPr>
            <w:r w:rsidRPr="00196697">
              <w:rPr>
                <w:rFonts w:ascii="Arial Narrow" w:hAnsi="Arial Narrow"/>
              </w:rPr>
              <w:t>Corresponde a una categoría legal especial de bienes del patrimonio cultural de la Nación de naturaleza documental que tienen características y valores de importancia para el patrimonio cultural de la Nación.</w:t>
            </w:r>
          </w:p>
        </w:tc>
      </w:tr>
      <w:tr w:rsidR="0055383F" w:rsidRPr="00196697" w14:paraId="4775BEAF" w14:textId="77777777" w:rsidTr="004E17A7">
        <w:tc>
          <w:tcPr>
            <w:tcW w:w="2526" w:type="dxa"/>
            <w:vAlign w:val="center"/>
          </w:tcPr>
          <w:p w14:paraId="46FC819A" w14:textId="77777777" w:rsidR="00B74594" w:rsidRPr="00196697" w:rsidRDefault="00B74594" w:rsidP="0079475A">
            <w:pPr>
              <w:rPr>
                <w:rFonts w:ascii="Arial Narrow" w:hAnsi="Arial Narrow"/>
                <w:b/>
              </w:rPr>
            </w:pPr>
            <w:r w:rsidRPr="00196697">
              <w:rPr>
                <w:rFonts w:ascii="Arial Narrow" w:hAnsi="Arial Narrow"/>
                <w:b/>
              </w:rPr>
              <w:t>CA (CERTIFICATION AUTHORITY) AUTORIDAD DE CERTIFICACIÓN.</w:t>
            </w:r>
          </w:p>
        </w:tc>
        <w:tc>
          <w:tcPr>
            <w:tcW w:w="6312" w:type="dxa"/>
          </w:tcPr>
          <w:p w14:paraId="6004BC65" w14:textId="77777777" w:rsidR="00B74594" w:rsidRPr="00196697" w:rsidRDefault="00B74594" w:rsidP="0079475A">
            <w:pPr>
              <w:rPr>
                <w:rFonts w:ascii="Arial Narrow" w:hAnsi="Arial Narrow"/>
              </w:rPr>
            </w:pPr>
            <w:r w:rsidRPr="00196697">
              <w:rPr>
                <w:rFonts w:ascii="Arial Narrow" w:hAnsi="Arial Narrow"/>
              </w:rPr>
              <w:t>Es una entidad encargada de comprobar la identidad de los solicitantes de certificados electrónicos antes de expedírselos. Ante un tercero que confíe en los certificados de esta entidad, hace legítima la relación entre la identidad del usuario y su clave pública.</w:t>
            </w:r>
          </w:p>
          <w:p w14:paraId="30BC6B86" w14:textId="77777777" w:rsidR="00B74594" w:rsidRPr="00196697" w:rsidRDefault="00B74594" w:rsidP="0079475A">
            <w:pPr>
              <w:rPr>
                <w:rFonts w:ascii="Arial Narrow" w:hAnsi="Arial Narrow"/>
              </w:rPr>
            </w:pPr>
          </w:p>
        </w:tc>
      </w:tr>
      <w:tr w:rsidR="0055383F" w:rsidRPr="00196697" w14:paraId="7EA725A8" w14:textId="77777777" w:rsidTr="004E17A7">
        <w:tc>
          <w:tcPr>
            <w:tcW w:w="2526" w:type="dxa"/>
            <w:vAlign w:val="center"/>
          </w:tcPr>
          <w:p w14:paraId="0B211299"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CALIDAD. </w:t>
            </w:r>
          </w:p>
          <w:p w14:paraId="0ED334F4" w14:textId="77777777" w:rsidR="00B74594" w:rsidRPr="00196697" w:rsidRDefault="00B74594" w:rsidP="0079475A">
            <w:pPr>
              <w:rPr>
                <w:rFonts w:ascii="Arial Narrow" w:hAnsi="Arial Narrow"/>
                <w:b/>
              </w:rPr>
            </w:pPr>
          </w:p>
        </w:tc>
        <w:tc>
          <w:tcPr>
            <w:tcW w:w="6312" w:type="dxa"/>
          </w:tcPr>
          <w:p w14:paraId="57A31F0D"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Grado en el que un conjunto de características inherentes a una organización o servicio cumple con los requisitos establecidos de antemano.</w:t>
            </w:r>
          </w:p>
          <w:p w14:paraId="27EB0838" w14:textId="77777777" w:rsidR="00B74594" w:rsidRPr="00196697" w:rsidRDefault="00B74594" w:rsidP="0079475A">
            <w:pPr>
              <w:rPr>
                <w:rFonts w:ascii="Arial Narrow" w:hAnsi="Arial Narrow"/>
              </w:rPr>
            </w:pPr>
          </w:p>
        </w:tc>
      </w:tr>
      <w:tr w:rsidR="0055383F" w:rsidRPr="00196697" w14:paraId="37DDB86A" w14:textId="77777777" w:rsidTr="004E17A7">
        <w:tc>
          <w:tcPr>
            <w:tcW w:w="2526" w:type="dxa"/>
            <w:vAlign w:val="center"/>
          </w:tcPr>
          <w:p w14:paraId="6D5C8BA6"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CARPETA.</w:t>
            </w:r>
          </w:p>
          <w:p w14:paraId="1266559F" w14:textId="77777777" w:rsidR="00B74594" w:rsidRPr="00196697" w:rsidRDefault="00B74594" w:rsidP="0079475A">
            <w:pPr>
              <w:rPr>
                <w:rFonts w:ascii="Arial Narrow" w:eastAsia="Arial Narrow" w:hAnsi="Arial Narrow"/>
                <w:b/>
                <w:lang w:val="es-MX" w:eastAsia="x-none"/>
              </w:rPr>
            </w:pPr>
          </w:p>
        </w:tc>
        <w:tc>
          <w:tcPr>
            <w:tcW w:w="6312" w:type="dxa"/>
          </w:tcPr>
          <w:p w14:paraId="7AEF610B" w14:textId="77777777" w:rsidR="00B74594" w:rsidRPr="00196697" w:rsidRDefault="00B74594" w:rsidP="0079475A">
            <w:pPr>
              <w:rPr>
                <w:rFonts w:ascii="Arial Narrow" w:hAnsi="Arial Narrow"/>
              </w:rPr>
            </w:pPr>
            <w:r w:rsidRPr="00196697">
              <w:rPr>
                <w:rFonts w:ascii="Arial Narrow" w:hAnsi="Arial Narrow"/>
              </w:rPr>
              <w:t>Unidad de conservación a manera de cubierta que protege los documentos para su almacenamiento y preservación.</w:t>
            </w:r>
          </w:p>
          <w:p w14:paraId="4C6ACA3F" w14:textId="77777777" w:rsidR="00B74594" w:rsidRPr="00196697" w:rsidRDefault="00B74594" w:rsidP="0079475A">
            <w:pPr>
              <w:rPr>
                <w:rFonts w:ascii="Arial Narrow" w:hAnsi="Arial Narrow"/>
              </w:rPr>
            </w:pPr>
          </w:p>
        </w:tc>
      </w:tr>
      <w:tr w:rsidR="0055383F" w:rsidRPr="00196697" w14:paraId="05775DDE" w14:textId="77777777" w:rsidTr="004E17A7">
        <w:tc>
          <w:tcPr>
            <w:tcW w:w="2526" w:type="dxa"/>
            <w:vAlign w:val="center"/>
          </w:tcPr>
          <w:p w14:paraId="1F2A3A9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CICLO DE VIDA DEL DOCUMENTO ELECTRÓNICO.</w:t>
            </w:r>
          </w:p>
          <w:p w14:paraId="32171E82" w14:textId="77777777" w:rsidR="00B74594" w:rsidRPr="00196697" w:rsidRDefault="00B74594" w:rsidP="0079475A">
            <w:pPr>
              <w:rPr>
                <w:rFonts w:ascii="Arial Narrow" w:eastAsia="Arial Narrow" w:hAnsi="Arial Narrow"/>
                <w:b/>
                <w:lang w:val="x-none" w:eastAsia="x-none"/>
              </w:rPr>
            </w:pPr>
          </w:p>
        </w:tc>
        <w:tc>
          <w:tcPr>
            <w:tcW w:w="6312" w:type="dxa"/>
          </w:tcPr>
          <w:p w14:paraId="3BFA1EAB" w14:textId="77777777" w:rsidR="00B74594" w:rsidRPr="00196697" w:rsidRDefault="00B74594" w:rsidP="0079475A">
            <w:pPr>
              <w:rPr>
                <w:rFonts w:ascii="Arial Narrow" w:hAnsi="Arial Narrow"/>
              </w:rPr>
            </w:pPr>
            <w:r w:rsidRPr="00196697">
              <w:rPr>
                <w:rFonts w:ascii="Arial Narrow" w:hAnsi="Arial Narrow"/>
              </w:rPr>
              <w:t>El ciclo vital del expediente electrónico está formado por las distintas fases por las que atraviesa un expediente desde su creación hasta su disposición final.</w:t>
            </w:r>
          </w:p>
        </w:tc>
      </w:tr>
      <w:tr w:rsidR="0055383F" w:rsidRPr="00196697" w14:paraId="6E8E1233" w14:textId="77777777" w:rsidTr="004E17A7">
        <w:tc>
          <w:tcPr>
            <w:tcW w:w="2526" w:type="dxa"/>
            <w:vAlign w:val="center"/>
          </w:tcPr>
          <w:p w14:paraId="4F58B5A9" w14:textId="39B11B98" w:rsidR="00B74594" w:rsidRPr="00196697" w:rsidRDefault="00B74594" w:rsidP="0079475A">
            <w:pPr>
              <w:rPr>
                <w:rFonts w:ascii="Arial Narrow" w:eastAsia="Arial Narrow" w:hAnsi="Arial Narrow"/>
                <w:b/>
                <w:lang w:val="es-MX" w:eastAsia="x-none"/>
              </w:rPr>
            </w:pPr>
            <w:r w:rsidRPr="00196697">
              <w:rPr>
                <w:rFonts w:ascii="Arial Narrow" w:hAnsi="Arial Narrow"/>
                <w:b/>
              </w:rPr>
              <w:t>CIFRADO.</w:t>
            </w:r>
          </w:p>
        </w:tc>
        <w:tc>
          <w:tcPr>
            <w:tcW w:w="6312" w:type="dxa"/>
          </w:tcPr>
          <w:p w14:paraId="193DEE16" w14:textId="77777777" w:rsidR="00B74594" w:rsidRPr="00196697" w:rsidRDefault="00B74594" w:rsidP="0079475A">
            <w:pPr>
              <w:rPr>
                <w:rFonts w:ascii="Arial Narrow" w:hAnsi="Arial Narrow"/>
              </w:rPr>
            </w:pPr>
            <w:r w:rsidRPr="00196697">
              <w:rPr>
                <w:rFonts w:ascii="Arial Narrow" w:hAnsi="Arial Narrow"/>
              </w:rPr>
              <w:t xml:space="preserve">Se trata del proceso de transformar mediante algoritmos matemáticos un documento originario llamado “texto en claro” a otro llamado “texto cifrado o criptograma”, mediante esa transformación los nuevos </w:t>
            </w:r>
            <w:r w:rsidRPr="00196697">
              <w:rPr>
                <w:rFonts w:ascii="Arial Narrow" w:hAnsi="Arial Narrow"/>
              </w:rPr>
              <w:lastRenderedPageBreak/>
              <w:t>documentos solamente son legibles a través de un programa que lo descifra y lo traduce, un desencriptador, actualmente hay muchos en el mercado.</w:t>
            </w:r>
          </w:p>
          <w:p w14:paraId="77E385B9" w14:textId="77777777" w:rsidR="00B74594" w:rsidRPr="00196697" w:rsidRDefault="00B74594" w:rsidP="0079475A">
            <w:pPr>
              <w:rPr>
                <w:rFonts w:ascii="Arial Narrow" w:hAnsi="Arial Narrow"/>
              </w:rPr>
            </w:pPr>
          </w:p>
        </w:tc>
      </w:tr>
      <w:tr w:rsidR="0055383F" w:rsidRPr="00196697" w14:paraId="16A2661D" w14:textId="77777777" w:rsidTr="004E17A7">
        <w:tc>
          <w:tcPr>
            <w:tcW w:w="2526" w:type="dxa"/>
            <w:vAlign w:val="center"/>
          </w:tcPr>
          <w:p w14:paraId="442986D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CLASIFICACIÓN DOCUMENTAL. </w:t>
            </w:r>
          </w:p>
        </w:tc>
        <w:tc>
          <w:tcPr>
            <w:tcW w:w="6312" w:type="dxa"/>
          </w:tcPr>
          <w:p w14:paraId="0826B216" w14:textId="77777777" w:rsidR="00B74594" w:rsidRPr="00196697" w:rsidRDefault="00B74594" w:rsidP="0079475A">
            <w:pPr>
              <w:rPr>
                <w:rFonts w:ascii="Arial Narrow" w:hAnsi="Arial Narrow"/>
              </w:rPr>
            </w:pPr>
            <w:r w:rsidRPr="00196697">
              <w:rPr>
                <w:rFonts w:ascii="Arial Narrow" w:hAnsi="Arial Narrow"/>
              </w:rPr>
              <w:t>Fase del proceso de organización documental, en la cual se identifican y establecen agrupaciones documentales de acuerdo con la estructura orgánico-funcional de la entidad productora (fondo, sección, series y/o asuntos).</w:t>
            </w:r>
          </w:p>
          <w:p w14:paraId="4F8AB083" w14:textId="77777777" w:rsidR="00B74594" w:rsidRPr="00196697" w:rsidRDefault="00B74594" w:rsidP="0079475A">
            <w:pPr>
              <w:rPr>
                <w:rFonts w:ascii="Arial Narrow" w:hAnsi="Arial Narrow"/>
              </w:rPr>
            </w:pPr>
          </w:p>
        </w:tc>
      </w:tr>
      <w:tr w:rsidR="0055383F" w:rsidRPr="00196697" w14:paraId="12514A0C" w14:textId="77777777" w:rsidTr="004E17A7">
        <w:tc>
          <w:tcPr>
            <w:tcW w:w="2526" w:type="dxa"/>
            <w:vAlign w:val="center"/>
          </w:tcPr>
          <w:p w14:paraId="6F3415D0"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CLOUD / CLOUD COMPUTING NUBE / COMPUTACIÓN EN LA NUBE. </w:t>
            </w:r>
          </w:p>
        </w:tc>
        <w:tc>
          <w:tcPr>
            <w:tcW w:w="6312" w:type="dxa"/>
          </w:tcPr>
          <w:p w14:paraId="3C35BE01" w14:textId="77777777" w:rsidR="00B74594" w:rsidRPr="00196697" w:rsidRDefault="00B74594" w:rsidP="0079475A">
            <w:pPr>
              <w:rPr>
                <w:rFonts w:ascii="Arial Narrow" w:hAnsi="Arial Narrow"/>
              </w:rPr>
            </w:pPr>
            <w:r w:rsidRPr="00196697">
              <w:rPr>
                <w:rFonts w:ascii="Arial Narrow" w:hAnsi="Arial Narrow"/>
              </w:rPr>
              <w:t>La computación en la nube concepto conocido también bajo los términos “servicios en la nube”, “informática en la nube” o nube de conceptos, del inglés Cloud computing, es un paradigma que permite ofrecer servicios informáticos a través de Internet.  Es un nuevo modelo de prestación de servicios de negocio y tecnología, que permite al usuario acceder a un catálogo de servicios estandarizados y responder a las necesidades de su negocio, de forma flexible y adaptativa, en caso de demandas no previsibles o de picos de trabajo, pagando únicamente por el consumo efectuado.</w:t>
            </w:r>
          </w:p>
          <w:p w14:paraId="74C70680" w14:textId="77777777" w:rsidR="00B74594" w:rsidRPr="00196697" w:rsidRDefault="00B74594" w:rsidP="0079475A">
            <w:pPr>
              <w:rPr>
                <w:rFonts w:ascii="Arial Narrow" w:hAnsi="Arial Narrow"/>
              </w:rPr>
            </w:pPr>
          </w:p>
        </w:tc>
      </w:tr>
      <w:tr w:rsidR="0055383F" w:rsidRPr="00196697" w14:paraId="35B48F2D" w14:textId="77777777" w:rsidTr="004E17A7">
        <w:tc>
          <w:tcPr>
            <w:tcW w:w="2526" w:type="dxa"/>
            <w:vAlign w:val="center"/>
          </w:tcPr>
          <w:p w14:paraId="5392776A" w14:textId="71C44E0D" w:rsidR="00B74594" w:rsidRPr="00196697" w:rsidRDefault="00B74594" w:rsidP="0079475A">
            <w:pPr>
              <w:rPr>
                <w:rFonts w:ascii="Arial Narrow" w:hAnsi="Arial Narrow"/>
                <w:b/>
              </w:rPr>
            </w:pPr>
            <w:r w:rsidRPr="00196697">
              <w:rPr>
                <w:rFonts w:ascii="Arial Narrow" w:hAnsi="Arial Narrow"/>
                <w:b/>
              </w:rPr>
              <w:t xml:space="preserve">CÓDIGO FUENTE. </w:t>
            </w:r>
          </w:p>
        </w:tc>
        <w:tc>
          <w:tcPr>
            <w:tcW w:w="6312" w:type="dxa"/>
          </w:tcPr>
          <w:p w14:paraId="34FBFB2B" w14:textId="77777777" w:rsidR="00B74594" w:rsidRPr="00196697" w:rsidRDefault="00B74594" w:rsidP="0079475A">
            <w:pPr>
              <w:rPr>
                <w:rFonts w:ascii="Arial Narrow" w:hAnsi="Arial Narrow"/>
              </w:rPr>
            </w:pPr>
            <w:r w:rsidRPr="00196697">
              <w:rPr>
                <w:rFonts w:ascii="Arial Narrow" w:hAnsi="Arial Narrow"/>
              </w:rPr>
              <w:t>Programa escrito en un lenguaje de programación de alto nivel por un programador. Es solo un archivo de texto simple que contiene la secuencia de operaciones que la computadora deberá ejecutar, en una forma simple de entender por una persona (que sepa programar en dicho lenguaje).</w:t>
            </w:r>
          </w:p>
          <w:p w14:paraId="41DF7C69" w14:textId="77777777" w:rsidR="00B74594" w:rsidRPr="00196697" w:rsidRDefault="00B74594" w:rsidP="0079475A">
            <w:pPr>
              <w:rPr>
                <w:rFonts w:ascii="Arial Narrow" w:hAnsi="Arial Narrow"/>
              </w:rPr>
            </w:pPr>
          </w:p>
        </w:tc>
      </w:tr>
      <w:tr w:rsidR="0055383F" w:rsidRPr="00196697" w14:paraId="321C3591" w14:textId="77777777" w:rsidTr="004E17A7">
        <w:tc>
          <w:tcPr>
            <w:tcW w:w="2526" w:type="dxa"/>
            <w:vAlign w:val="center"/>
          </w:tcPr>
          <w:p w14:paraId="6AE592A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COMPATIBILIDAD. </w:t>
            </w:r>
          </w:p>
          <w:p w14:paraId="0438F52E" w14:textId="77777777" w:rsidR="00B74594" w:rsidRPr="00196697" w:rsidRDefault="00B74594" w:rsidP="0079475A">
            <w:pPr>
              <w:rPr>
                <w:rFonts w:ascii="Arial Narrow" w:eastAsia="Arial Narrow" w:hAnsi="Arial Narrow"/>
                <w:b/>
                <w:lang w:val="es-MX" w:eastAsia="x-none"/>
              </w:rPr>
            </w:pPr>
          </w:p>
        </w:tc>
        <w:tc>
          <w:tcPr>
            <w:tcW w:w="6312" w:type="dxa"/>
          </w:tcPr>
          <w:p w14:paraId="1822A2C8" w14:textId="4763F0EC" w:rsidR="00B74594" w:rsidRPr="00196697" w:rsidRDefault="00B74594" w:rsidP="0079475A">
            <w:pPr>
              <w:rPr>
                <w:rFonts w:ascii="Arial Narrow" w:hAnsi="Arial Narrow"/>
              </w:rPr>
            </w:pPr>
            <w:r w:rsidRPr="00196697">
              <w:rPr>
                <w:rFonts w:ascii="Arial Narrow" w:hAnsi="Arial Narrow"/>
              </w:rPr>
              <w:t>La capacidad de dife</w:t>
            </w:r>
            <w:r w:rsidR="004E17A7" w:rsidRPr="00196697">
              <w:rPr>
                <w:rFonts w:ascii="Arial Narrow" w:hAnsi="Arial Narrow"/>
              </w:rPr>
              <w:t xml:space="preserve">rentes dispositivos o sistemas </w:t>
            </w:r>
            <w:r w:rsidRPr="00196697">
              <w:rPr>
                <w:rFonts w:ascii="Arial Narrow" w:hAnsi="Arial Narrow"/>
              </w:rPr>
              <w:t>programas, formatos de archivo, protocolos, incluso leng</w:t>
            </w:r>
            <w:r w:rsidR="004E17A7" w:rsidRPr="00196697">
              <w:rPr>
                <w:rFonts w:ascii="Arial Narrow" w:hAnsi="Arial Narrow"/>
              </w:rPr>
              <w:t>uajes de programación, etcétera</w:t>
            </w:r>
            <w:r w:rsidRPr="00196697">
              <w:rPr>
                <w:rFonts w:ascii="Arial Narrow" w:hAnsi="Arial Narrow"/>
              </w:rPr>
              <w:t xml:space="preserve"> para trabajar juntos o intercambiar datos sin necesidad de modificación previa. Véase también: “multiplataforma”, “interoperabilidad. </w:t>
            </w:r>
          </w:p>
          <w:p w14:paraId="03CB878F" w14:textId="77777777" w:rsidR="00B74594" w:rsidRPr="00196697" w:rsidRDefault="00B74594" w:rsidP="0079475A">
            <w:pPr>
              <w:rPr>
                <w:rFonts w:ascii="Arial Narrow" w:eastAsia="Arial Narrow" w:hAnsi="Arial Narrow"/>
                <w:b/>
                <w:lang w:val="es-MX" w:eastAsia="x-none"/>
              </w:rPr>
            </w:pPr>
          </w:p>
        </w:tc>
      </w:tr>
      <w:tr w:rsidR="0055383F" w:rsidRPr="00196697" w14:paraId="03FDF194" w14:textId="77777777" w:rsidTr="004E17A7">
        <w:tc>
          <w:tcPr>
            <w:tcW w:w="2526" w:type="dxa"/>
            <w:vAlign w:val="center"/>
          </w:tcPr>
          <w:p w14:paraId="7F3FD37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COMUNICACIOONES OFICIALES. </w:t>
            </w:r>
          </w:p>
        </w:tc>
        <w:tc>
          <w:tcPr>
            <w:tcW w:w="6312" w:type="dxa"/>
          </w:tcPr>
          <w:p w14:paraId="4EA15E1E" w14:textId="77777777" w:rsidR="00B74594" w:rsidRPr="00196697" w:rsidRDefault="00B74594" w:rsidP="0079475A">
            <w:pPr>
              <w:rPr>
                <w:rFonts w:ascii="Arial Narrow" w:hAnsi="Arial Narrow"/>
              </w:rPr>
            </w:pPr>
            <w:r w:rsidRPr="00196697">
              <w:rPr>
                <w:rFonts w:ascii="Arial Narrow" w:hAnsi="Arial Narrow"/>
              </w:rPr>
              <w:t xml:space="preserve">Comunicaciones recibidas o producidas en desarrollo de las funciones asignadas legalmente a una entidad, independientemente del medio utilizado. En el proceso de organización de fondos acumulados es pertinente el uso del término “correspondencia”, hasta el momento en que se adoptó la definición de “comunicaciones oficiales” señalada en el Acuerdo 60 de 2001, expedido por el Archivo General de la Nación. </w:t>
            </w:r>
          </w:p>
          <w:p w14:paraId="1FA47A8B" w14:textId="77777777" w:rsidR="00B74594" w:rsidRPr="00196697" w:rsidRDefault="00B74594" w:rsidP="0079475A">
            <w:pPr>
              <w:rPr>
                <w:rFonts w:ascii="Arial Narrow" w:hAnsi="Arial Narrow"/>
              </w:rPr>
            </w:pPr>
          </w:p>
        </w:tc>
      </w:tr>
      <w:tr w:rsidR="0055383F" w:rsidRPr="00196697" w14:paraId="7183F00D" w14:textId="77777777" w:rsidTr="004E17A7">
        <w:tc>
          <w:tcPr>
            <w:tcW w:w="2526" w:type="dxa"/>
            <w:vAlign w:val="center"/>
          </w:tcPr>
          <w:p w14:paraId="40296E64"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CONFIDENCIALIDAD.</w:t>
            </w:r>
          </w:p>
          <w:p w14:paraId="107CD1F1" w14:textId="77777777" w:rsidR="00B74594" w:rsidRPr="00196697" w:rsidRDefault="00B74594" w:rsidP="0079475A">
            <w:pPr>
              <w:rPr>
                <w:rFonts w:ascii="Arial Narrow" w:eastAsia="Arial Narrow" w:hAnsi="Arial Narrow"/>
                <w:b/>
                <w:lang w:val="es-MX" w:eastAsia="x-none"/>
              </w:rPr>
            </w:pPr>
          </w:p>
        </w:tc>
        <w:tc>
          <w:tcPr>
            <w:tcW w:w="6312" w:type="dxa"/>
          </w:tcPr>
          <w:p w14:paraId="1F8EB556"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Propiedad de la información por la que se garantiza que ésta es accesible únicamente a aquellas personas autorizadas para ello.</w:t>
            </w:r>
          </w:p>
          <w:p w14:paraId="40CF7338" w14:textId="77777777" w:rsidR="00B74594" w:rsidRPr="00196697" w:rsidRDefault="00B74594" w:rsidP="0079475A">
            <w:pPr>
              <w:rPr>
                <w:rFonts w:ascii="Arial Narrow" w:hAnsi="Arial Narrow"/>
              </w:rPr>
            </w:pPr>
          </w:p>
        </w:tc>
      </w:tr>
      <w:tr w:rsidR="0055383F" w:rsidRPr="00196697" w14:paraId="436814E2" w14:textId="77777777" w:rsidTr="004E17A7">
        <w:tc>
          <w:tcPr>
            <w:tcW w:w="2526" w:type="dxa"/>
            <w:vAlign w:val="center"/>
          </w:tcPr>
          <w:p w14:paraId="6D9D123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CONSERVACIÓN DIGITAL. </w:t>
            </w:r>
          </w:p>
        </w:tc>
        <w:tc>
          <w:tcPr>
            <w:tcW w:w="6312" w:type="dxa"/>
          </w:tcPr>
          <w:p w14:paraId="3DD0AC9C" w14:textId="77777777" w:rsidR="00B74594" w:rsidRPr="00196697" w:rsidRDefault="00B74594" w:rsidP="0079475A">
            <w:pPr>
              <w:rPr>
                <w:rFonts w:ascii="Arial Narrow" w:hAnsi="Arial Narrow"/>
              </w:rPr>
            </w:pPr>
            <w:r w:rsidRPr="00196697">
              <w:rPr>
                <w:rFonts w:ascii="Arial Narrow" w:hAnsi="Arial Narrow"/>
              </w:rPr>
              <w:t xml:space="preserve">Acciones tomadas para anticipar, prevenir, detener o retardar el deterioro del soporte de obras digitales con objeto de tenerlas permanentemente en condiciones de usabilidad, así como la estabilización tecnológica, la reconversión a nuevos soportes, sistemas y formatos digitales para garantizar la trascendencia de los contenidos. </w:t>
            </w:r>
          </w:p>
          <w:p w14:paraId="097AB46B" w14:textId="77777777" w:rsidR="00B74594" w:rsidRPr="00196697" w:rsidRDefault="00B74594" w:rsidP="0079475A">
            <w:pPr>
              <w:rPr>
                <w:rFonts w:ascii="Arial Narrow" w:hAnsi="Arial Narrow"/>
              </w:rPr>
            </w:pPr>
          </w:p>
        </w:tc>
      </w:tr>
      <w:tr w:rsidR="0055383F" w:rsidRPr="00196697" w14:paraId="26D9CEE7" w14:textId="77777777" w:rsidTr="004E17A7">
        <w:tc>
          <w:tcPr>
            <w:tcW w:w="2526" w:type="dxa"/>
            <w:vAlign w:val="center"/>
          </w:tcPr>
          <w:p w14:paraId="0AF5FBC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CONSERVACIÓN TOTAL.</w:t>
            </w:r>
          </w:p>
        </w:tc>
        <w:tc>
          <w:tcPr>
            <w:tcW w:w="6312" w:type="dxa"/>
          </w:tcPr>
          <w:p w14:paraId="19C95E7C" w14:textId="77777777" w:rsidR="00B74594" w:rsidRPr="00196697" w:rsidRDefault="00B74594" w:rsidP="0079475A">
            <w:pPr>
              <w:rPr>
                <w:rFonts w:ascii="Arial Narrow" w:hAnsi="Arial Narrow"/>
              </w:rPr>
            </w:pPr>
            <w:r w:rsidRPr="00196697">
              <w:rPr>
                <w:rFonts w:ascii="Arial Narrow" w:hAnsi="Arial Narrow"/>
              </w:rPr>
              <w:t>Se aplica a aquellos documentos que tienen valor permanente, es decir, los que lo tienen por disposición legal o los que por su contenido informan sobre el origen, desarrollo, estructura, procedimientos y políticas de la entidad productora, convirtiéndose en testimonio de su actividad y trascendencia. Asimismo, son Patrimonio documental de la sociedad que los produce, utiliza y conserva para la investigación, la ciencia y la cultura.</w:t>
            </w:r>
          </w:p>
          <w:p w14:paraId="5D3A7650" w14:textId="77777777" w:rsidR="00B74594" w:rsidRPr="00196697" w:rsidRDefault="00B74594" w:rsidP="0079475A">
            <w:pPr>
              <w:rPr>
                <w:rFonts w:ascii="Arial Narrow" w:hAnsi="Arial Narrow"/>
              </w:rPr>
            </w:pPr>
          </w:p>
        </w:tc>
      </w:tr>
      <w:tr w:rsidR="0055383F" w:rsidRPr="00196697" w14:paraId="243DDD55" w14:textId="77777777" w:rsidTr="004E17A7">
        <w:tc>
          <w:tcPr>
            <w:tcW w:w="2526" w:type="dxa"/>
            <w:vAlign w:val="center"/>
          </w:tcPr>
          <w:p w14:paraId="0CE346B8"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CONSULTA DE DOCUMENTOS. </w:t>
            </w:r>
          </w:p>
        </w:tc>
        <w:tc>
          <w:tcPr>
            <w:tcW w:w="6312" w:type="dxa"/>
          </w:tcPr>
          <w:p w14:paraId="061CA94F" w14:textId="77777777" w:rsidR="00B74594" w:rsidRPr="00196697" w:rsidRDefault="00B74594" w:rsidP="0079475A">
            <w:pPr>
              <w:rPr>
                <w:rFonts w:ascii="Arial Narrow" w:hAnsi="Arial Narrow"/>
              </w:rPr>
            </w:pPr>
            <w:r w:rsidRPr="00196697">
              <w:rPr>
                <w:rFonts w:ascii="Arial Narrow" w:hAnsi="Arial Narrow"/>
              </w:rPr>
              <w:t xml:space="preserve">Acceso a un documento o a un grupo de documentos con el fin de conocer la información que contienen. </w:t>
            </w:r>
          </w:p>
          <w:p w14:paraId="1497F27A" w14:textId="77777777" w:rsidR="00B74594" w:rsidRPr="00196697" w:rsidRDefault="00B74594" w:rsidP="0079475A">
            <w:pPr>
              <w:rPr>
                <w:rFonts w:ascii="Arial Narrow" w:hAnsi="Arial Narrow"/>
              </w:rPr>
            </w:pPr>
          </w:p>
        </w:tc>
      </w:tr>
      <w:tr w:rsidR="0055383F" w:rsidRPr="00196697" w14:paraId="70D2ED8C" w14:textId="77777777" w:rsidTr="004E17A7">
        <w:tc>
          <w:tcPr>
            <w:tcW w:w="2526" w:type="dxa"/>
            <w:vAlign w:val="center"/>
          </w:tcPr>
          <w:p w14:paraId="7460C36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CONTENIDO ESTABLE. </w:t>
            </w:r>
          </w:p>
        </w:tc>
        <w:tc>
          <w:tcPr>
            <w:tcW w:w="6312" w:type="dxa"/>
          </w:tcPr>
          <w:p w14:paraId="695EB1AB" w14:textId="18B4CFB2" w:rsidR="00B74594" w:rsidRPr="00196697" w:rsidRDefault="00B74594" w:rsidP="0079475A">
            <w:pPr>
              <w:rPr>
                <w:rFonts w:ascii="Arial Narrow" w:hAnsi="Arial Narrow"/>
              </w:rPr>
            </w:pPr>
            <w:r w:rsidRPr="00196697">
              <w:rPr>
                <w:rFonts w:ascii="Arial Narrow" w:hAnsi="Arial Narrow"/>
                <w:shd w:val="clear" w:color="auto" w:fill="FFFFFF"/>
              </w:rPr>
              <w:t> </w:t>
            </w:r>
            <w:r w:rsidRPr="00196697">
              <w:rPr>
                <w:rFonts w:ascii="Arial Narrow" w:hAnsi="Arial Narrow"/>
              </w:rPr>
              <w:t xml:space="preserve">El contenido del documento no cambia en el tiempo: los cambios deben estar autorizados conforme a reglas establecidas, limitadas y controladas por la entidad, o el administrador del sistema, de forma que, al ser consultado cualquier documento, una misma pregunta, solicitud o interacción genere siempre el mismo resultado. </w:t>
            </w:r>
          </w:p>
        </w:tc>
      </w:tr>
      <w:tr w:rsidR="0055383F" w:rsidRPr="00196697" w14:paraId="74D3B7C3" w14:textId="77777777" w:rsidTr="004E17A7">
        <w:tc>
          <w:tcPr>
            <w:tcW w:w="2526" w:type="dxa"/>
            <w:vAlign w:val="center"/>
          </w:tcPr>
          <w:p w14:paraId="66EFFA6F" w14:textId="74F275EA" w:rsidR="00B74594" w:rsidRPr="00196697" w:rsidRDefault="00B74594" w:rsidP="0079475A">
            <w:pPr>
              <w:shd w:val="clear" w:color="auto" w:fill="FFFFFF"/>
              <w:spacing w:before="240"/>
              <w:rPr>
                <w:rFonts w:ascii="Arial Narrow" w:hAnsi="Arial Narrow" w:cs="Arial"/>
                <w:b/>
                <w:bCs/>
                <w:lang w:val="es-CO" w:eastAsia="es-CO"/>
              </w:rPr>
            </w:pPr>
            <w:r w:rsidRPr="00196697">
              <w:rPr>
                <w:rStyle w:val="DefinicinHTML"/>
                <w:rFonts w:ascii="Arial Narrow" w:eastAsiaTheme="majorEastAsia" w:hAnsi="Arial Narrow" w:cs="Arial"/>
                <w:b/>
                <w:bCs/>
                <w:i w:val="0"/>
                <w:iCs w:val="0"/>
              </w:rPr>
              <w:t>CONTROLES DE ACCESO</w:t>
            </w:r>
            <w:r w:rsidR="0008562B" w:rsidRPr="00196697">
              <w:rPr>
                <w:rStyle w:val="DefinicinHTML"/>
                <w:rFonts w:ascii="Arial Narrow" w:eastAsiaTheme="majorEastAsia" w:hAnsi="Arial Narrow" w:cs="Arial"/>
                <w:b/>
                <w:bCs/>
                <w:i w:val="0"/>
                <w:iCs w:val="0"/>
              </w:rPr>
              <w:t>.</w:t>
            </w:r>
          </w:p>
          <w:p w14:paraId="1F6767CB"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p>
        </w:tc>
        <w:tc>
          <w:tcPr>
            <w:tcW w:w="6312" w:type="dxa"/>
          </w:tcPr>
          <w:p w14:paraId="12F33E97" w14:textId="77777777" w:rsidR="00B74594" w:rsidRPr="00196697" w:rsidRDefault="00B74594" w:rsidP="0079475A">
            <w:pPr>
              <w:pStyle w:val="NormalWeb"/>
              <w:shd w:val="clear" w:color="auto" w:fill="FFFFFF"/>
              <w:spacing w:before="0" w:beforeAutospacing="0" w:after="0" w:afterAutospacing="0"/>
              <w:rPr>
                <w:rFonts w:ascii="Arial Narrow" w:hAnsi="Arial Narrow" w:cs="Arial"/>
              </w:rPr>
            </w:pPr>
          </w:p>
          <w:p w14:paraId="5D0586B3" w14:textId="142FB502" w:rsidR="00B74594" w:rsidRPr="00196697" w:rsidRDefault="00B74594" w:rsidP="0079475A">
            <w:pPr>
              <w:pStyle w:val="NormalWeb"/>
              <w:shd w:val="clear" w:color="auto" w:fill="FFFFFF"/>
              <w:spacing w:before="0" w:beforeAutospacing="0" w:after="0" w:afterAutospacing="0"/>
              <w:rPr>
                <w:rFonts w:ascii="Arial Narrow" w:hAnsi="Arial Narrow" w:cs="Arial"/>
              </w:rPr>
            </w:pPr>
            <w:r w:rsidRPr="00196697">
              <w:rPr>
                <w:rFonts w:ascii="Arial Narrow" w:hAnsi="Arial Narrow" w:cs="Arial"/>
              </w:rPr>
              <w:t xml:space="preserve">Mecanismos dentro de los ITGC </w:t>
            </w:r>
            <w:r w:rsidR="00CF4CE4" w:rsidRPr="00196697">
              <w:rPr>
                <w:rFonts w:ascii="Arial Narrow" w:hAnsi="Arial Narrow" w:cs="Arial"/>
              </w:rPr>
              <w:t>(Controles Generales de Tecnología de la Información)</w:t>
            </w:r>
            <w:r w:rsidR="00CF4CE4" w:rsidRPr="00196697">
              <w:rPr>
                <w:rFonts w:ascii="Arial Narrow" w:hAnsi="Arial Narrow" w:cs="Arial"/>
                <w:color w:val="001D35"/>
                <w:shd w:val="clear" w:color="auto" w:fill="FFFFFF"/>
              </w:rPr>
              <w:t xml:space="preserve"> </w:t>
            </w:r>
            <w:r w:rsidRPr="00196697">
              <w:rPr>
                <w:rFonts w:ascii="Arial Narrow" w:hAnsi="Arial Narrow" w:cs="Arial"/>
              </w:rPr>
              <w:t>para garantizar que sólo el personal autorizado pueda acceder a sistemas e información críticos, gestionando riesgos internos como el acceso no autorizado y la fuga de datos.</w:t>
            </w:r>
          </w:p>
          <w:p w14:paraId="380D6475" w14:textId="77777777" w:rsidR="00B74594" w:rsidRPr="00196697" w:rsidRDefault="00B74594" w:rsidP="0079475A">
            <w:pPr>
              <w:rPr>
                <w:rFonts w:ascii="Arial Narrow" w:hAnsi="Arial Narrow" w:cs="Arial"/>
                <w:shd w:val="clear" w:color="auto" w:fill="FFFFFF"/>
              </w:rPr>
            </w:pPr>
          </w:p>
        </w:tc>
      </w:tr>
      <w:tr w:rsidR="0055383F" w:rsidRPr="00196697" w14:paraId="183E15CB" w14:textId="77777777" w:rsidTr="004E17A7">
        <w:tc>
          <w:tcPr>
            <w:tcW w:w="2526" w:type="dxa"/>
            <w:vAlign w:val="center"/>
          </w:tcPr>
          <w:p w14:paraId="793DBD2E"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CONVERSIÓN.</w:t>
            </w:r>
          </w:p>
          <w:p w14:paraId="508F8BF7" w14:textId="77777777" w:rsidR="00B74594" w:rsidRPr="00196697" w:rsidRDefault="00B74594" w:rsidP="0079475A">
            <w:pPr>
              <w:rPr>
                <w:rFonts w:ascii="Arial Narrow" w:eastAsia="Arial Narrow" w:hAnsi="Arial Narrow"/>
                <w:b/>
                <w:lang w:val="es-MX" w:eastAsia="x-none"/>
              </w:rPr>
            </w:pPr>
          </w:p>
        </w:tc>
        <w:tc>
          <w:tcPr>
            <w:tcW w:w="6312" w:type="dxa"/>
          </w:tcPr>
          <w:p w14:paraId="2DF95F1E"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Proceso consistente en cambiar los documentos de un soporte a otro o bien de un formato a otro.</w:t>
            </w:r>
          </w:p>
          <w:p w14:paraId="52C2DA50" w14:textId="77777777" w:rsidR="00B74594" w:rsidRPr="00196697" w:rsidRDefault="00B74594" w:rsidP="0079475A">
            <w:pPr>
              <w:rPr>
                <w:rFonts w:ascii="Arial Narrow" w:hAnsi="Arial Narrow"/>
              </w:rPr>
            </w:pPr>
          </w:p>
        </w:tc>
      </w:tr>
      <w:tr w:rsidR="0055383F" w:rsidRPr="00196697" w14:paraId="0CFF37C2" w14:textId="77777777" w:rsidTr="004E17A7">
        <w:tc>
          <w:tcPr>
            <w:tcW w:w="2526" w:type="dxa"/>
            <w:vAlign w:val="center"/>
          </w:tcPr>
          <w:p w14:paraId="20D6C15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COTEJO. </w:t>
            </w:r>
          </w:p>
        </w:tc>
        <w:tc>
          <w:tcPr>
            <w:tcW w:w="6312" w:type="dxa"/>
          </w:tcPr>
          <w:p w14:paraId="69C43A70"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Operación integrada en el proceso de ingreso de documentos, anterior a la instalación, que consiste en comprobar la adecuación de los documentos recibidos, en número y en contenido, con la relación de entrega que contiene datos sobre el ingreso.</w:t>
            </w:r>
          </w:p>
          <w:p w14:paraId="2802C2FD" w14:textId="77777777" w:rsidR="00B74594" w:rsidRPr="00196697" w:rsidRDefault="00B74594" w:rsidP="0079475A">
            <w:pPr>
              <w:rPr>
                <w:rFonts w:ascii="Arial Narrow" w:hAnsi="Arial Narrow"/>
              </w:rPr>
            </w:pPr>
          </w:p>
        </w:tc>
      </w:tr>
      <w:tr w:rsidR="0055383F" w:rsidRPr="00196697" w14:paraId="6F8C373D" w14:textId="77777777" w:rsidTr="004E17A7">
        <w:tc>
          <w:tcPr>
            <w:tcW w:w="2526" w:type="dxa"/>
            <w:vAlign w:val="center"/>
          </w:tcPr>
          <w:p w14:paraId="360ACAC5"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CRIPTOGRAFÍA. </w:t>
            </w:r>
          </w:p>
          <w:p w14:paraId="5711B15F" w14:textId="77777777" w:rsidR="00B74594" w:rsidRPr="00196697" w:rsidRDefault="00B74594" w:rsidP="0079475A">
            <w:pPr>
              <w:rPr>
                <w:rFonts w:ascii="Arial Narrow" w:eastAsia="Arial Narrow" w:hAnsi="Arial Narrow"/>
                <w:b/>
                <w:lang w:val="es-MX" w:eastAsia="x-none"/>
              </w:rPr>
            </w:pPr>
          </w:p>
        </w:tc>
        <w:tc>
          <w:tcPr>
            <w:tcW w:w="6312" w:type="dxa"/>
          </w:tcPr>
          <w:p w14:paraId="5CCE6021" w14:textId="77777777" w:rsidR="00B74594" w:rsidRPr="00196697" w:rsidRDefault="00B74594" w:rsidP="0079475A">
            <w:pPr>
              <w:rPr>
                <w:rFonts w:ascii="Arial Narrow" w:hAnsi="Arial Narrow"/>
              </w:rPr>
            </w:pPr>
            <w:r w:rsidRPr="00196697">
              <w:rPr>
                <w:rFonts w:ascii="Arial Narrow" w:hAnsi="Arial Narrow"/>
              </w:rPr>
              <w:t xml:space="preserve">La práctica y estudio de proteger la información mediante su transformación (encriptación) a una forma ilegible, llamado texto cifrado. Sólo quien posee una llave secreta (privada) puede descifrar (o desencriptar) el mensaje nuevamente hacia texto “plano” legible. </w:t>
            </w:r>
          </w:p>
          <w:p w14:paraId="744AAAED" w14:textId="77777777" w:rsidR="00B74594" w:rsidRPr="00196697" w:rsidRDefault="00B74594" w:rsidP="0079475A">
            <w:pPr>
              <w:rPr>
                <w:rFonts w:ascii="Arial Narrow" w:hAnsi="Arial Narrow"/>
              </w:rPr>
            </w:pPr>
          </w:p>
        </w:tc>
      </w:tr>
      <w:tr w:rsidR="0055383F" w:rsidRPr="00196697" w14:paraId="0ADB7F90" w14:textId="77777777" w:rsidTr="004E17A7">
        <w:tc>
          <w:tcPr>
            <w:tcW w:w="2526" w:type="dxa"/>
            <w:vAlign w:val="center"/>
          </w:tcPr>
          <w:p w14:paraId="713003C9" w14:textId="77777777" w:rsidR="00B74594" w:rsidRPr="00196697" w:rsidRDefault="00B74594" w:rsidP="0079475A">
            <w:pPr>
              <w:rPr>
                <w:rFonts w:ascii="Arial Narrow" w:hAnsi="Arial Narrow" w:cs="Arial"/>
                <w:b/>
                <w:bCs/>
                <w:shd w:val="clear" w:color="auto" w:fill="FFFFFF"/>
              </w:rPr>
            </w:pPr>
            <w:r w:rsidRPr="00196697">
              <w:rPr>
                <w:rFonts w:ascii="Arial Narrow" w:hAnsi="Arial Narrow" w:cs="Arial"/>
                <w:b/>
                <w:bCs/>
                <w:shd w:val="clear" w:color="auto" w:fill="FFFFFF"/>
              </w:rPr>
              <w:lastRenderedPageBreak/>
              <w:t>CRITERIOS DE AUDITORÍA.</w:t>
            </w:r>
          </w:p>
          <w:p w14:paraId="5A0E341F" w14:textId="77777777" w:rsidR="00B74594" w:rsidRPr="00196697" w:rsidRDefault="00B74594" w:rsidP="0079475A">
            <w:pPr>
              <w:rPr>
                <w:rFonts w:ascii="Arial Narrow" w:hAnsi="Arial Narrow"/>
                <w:b/>
              </w:rPr>
            </w:pPr>
          </w:p>
        </w:tc>
        <w:tc>
          <w:tcPr>
            <w:tcW w:w="6312" w:type="dxa"/>
          </w:tcPr>
          <w:p w14:paraId="6DF27E13" w14:textId="77777777" w:rsidR="00B74594" w:rsidRPr="00196697" w:rsidRDefault="00B74594" w:rsidP="0079475A">
            <w:pPr>
              <w:rPr>
                <w:rFonts w:ascii="Arial Narrow" w:hAnsi="Arial Narrow"/>
              </w:rPr>
            </w:pPr>
            <w:r w:rsidRPr="00196697">
              <w:rPr>
                <w:rFonts w:ascii="Arial Narrow" w:hAnsi="Arial Narrow" w:cs="Arial"/>
                <w:shd w:val="clear" w:color="auto" w:fill="FFFFFF"/>
              </w:rPr>
              <w:t>Normas o puntos de referencia utilizados para evaluar el objeto de una auditoría.</w:t>
            </w:r>
          </w:p>
        </w:tc>
      </w:tr>
      <w:tr w:rsidR="0055383F" w:rsidRPr="00196697" w14:paraId="4ACAEFF9" w14:textId="77777777" w:rsidTr="004E17A7">
        <w:tc>
          <w:tcPr>
            <w:tcW w:w="2526" w:type="dxa"/>
            <w:vAlign w:val="center"/>
          </w:tcPr>
          <w:p w14:paraId="2FF5BC21"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CUADRO DE MANDO.</w:t>
            </w:r>
          </w:p>
          <w:p w14:paraId="013F06BF" w14:textId="77777777" w:rsidR="00B74594" w:rsidRPr="00196697" w:rsidRDefault="00B74594" w:rsidP="0079475A">
            <w:pPr>
              <w:rPr>
                <w:rFonts w:ascii="Arial Narrow" w:eastAsia="Arial Narrow" w:hAnsi="Arial Narrow"/>
                <w:b/>
                <w:lang w:val="es-MX" w:eastAsia="x-none"/>
              </w:rPr>
            </w:pPr>
          </w:p>
        </w:tc>
        <w:tc>
          <w:tcPr>
            <w:tcW w:w="6312" w:type="dxa"/>
          </w:tcPr>
          <w:p w14:paraId="69F28F2C"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Conjunto seleccionado de indicadores que reflejan las principales variables de una organización y que se utiliza como herramienta de control y dirección de la misma.</w:t>
            </w:r>
          </w:p>
          <w:p w14:paraId="196B7742" w14:textId="77777777" w:rsidR="00B74594" w:rsidRPr="00196697" w:rsidRDefault="00B74594" w:rsidP="0079475A">
            <w:pPr>
              <w:rPr>
                <w:rFonts w:ascii="Arial Narrow" w:hAnsi="Arial Narrow"/>
              </w:rPr>
            </w:pPr>
          </w:p>
        </w:tc>
      </w:tr>
      <w:tr w:rsidR="0055383F" w:rsidRPr="00196697" w14:paraId="79E8F388" w14:textId="77777777" w:rsidTr="004E17A7">
        <w:tc>
          <w:tcPr>
            <w:tcW w:w="2526" w:type="dxa"/>
            <w:vAlign w:val="center"/>
          </w:tcPr>
          <w:p w14:paraId="66650ADB"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DERECHO DE ACCESO A LA INFORMACIÓN PÚBLICA. </w:t>
            </w:r>
          </w:p>
          <w:p w14:paraId="4D5E66DF" w14:textId="77777777" w:rsidR="00B74594" w:rsidRPr="00196697" w:rsidRDefault="00B74594" w:rsidP="0079475A">
            <w:pPr>
              <w:rPr>
                <w:rFonts w:ascii="Arial Narrow" w:eastAsia="Arial Narrow" w:hAnsi="Arial Narrow"/>
                <w:b/>
                <w:lang w:val="es-MX" w:eastAsia="x-none"/>
              </w:rPr>
            </w:pPr>
          </w:p>
        </w:tc>
        <w:tc>
          <w:tcPr>
            <w:tcW w:w="6312" w:type="dxa"/>
          </w:tcPr>
          <w:p w14:paraId="399D67C2"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Derecho fundamental de las personas a consultar la información producida o recibida por las autoridades públicas en el ejercicio de sus funciones. En la medida en que dicha información se encuentra registrada en forma de documentos, se habla también de derecho de acceso a los documentos públicos.</w:t>
            </w:r>
          </w:p>
          <w:p w14:paraId="66A242C8" w14:textId="77777777" w:rsidR="00B74594" w:rsidRPr="00196697" w:rsidRDefault="00B74594" w:rsidP="0079475A">
            <w:pPr>
              <w:rPr>
                <w:rFonts w:ascii="Arial Narrow" w:hAnsi="Arial Narrow"/>
              </w:rPr>
            </w:pPr>
          </w:p>
        </w:tc>
      </w:tr>
      <w:tr w:rsidR="0055383F" w:rsidRPr="00196697" w14:paraId="37116EEE" w14:textId="77777777" w:rsidTr="004E17A7">
        <w:tc>
          <w:tcPr>
            <w:tcW w:w="2526" w:type="dxa"/>
            <w:vAlign w:val="center"/>
          </w:tcPr>
          <w:p w14:paraId="78D3926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DESCRIPCIÓN DOCUMENTAL. </w:t>
            </w:r>
          </w:p>
          <w:p w14:paraId="67A560B2" w14:textId="77777777" w:rsidR="00B74594" w:rsidRPr="00196697" w:rsidRDefault="00B74594" w:rsidP="0079475A">
            <w:pPr>
              <w:rPr>
                <w:rFonts w:ascii="Arial Narrow" w:eastAsia="Arial Narrow" w:hAnsi="Arial Narrow"/>
                <w:b/>
                <w:lang w:val="es-MX" w:eastAsia="x-none"/>
              </w:rPr>
            </w:pPr>
          </w:p>
        </w:tc>
        <w:tc>
          <w:tcPr>
            <w:tcW w:w="6312" w:type="dxa"/>
          </w:tcPr>
          <w:p w14:paraId="4E7B8BAB" w14:textId="77777777" w:rsidR="00B74594" w:rsidRPr="00196697" w:rsidRDefault="00B74594" w:rsidP="0079475A">
            <w:pPr>
              <w:rPr>
                <w:rFonts w:ascii="Arial Narrow" w:hAnsi="Arial Narrow"/>
              </w:rPr>
            </w:pPr>
            <w:r w:rsidRPr="00196697">
              <w:rPr>
                <w:rFonts w:ascii="Arial Narrow" w:hAnsi="Arial Narrow"/>
              </w:rPr>
              <w:t xml:space="preserve">Fase del proceso de organización documental que consiste en el análisis de los documentos de archivo y de sus agrupaciones, y cuyo resultado son los instrumentos de descripción y de consulta. </w:t>
            </w:r>
          </w:p>
          <w:p w14:paraId="74A9F463" w14:textId="77777777" w:rsidR="00B74594" w:rsidRPr="00196697" w:rsidRDefault="00B74594" w:rsidP="0079475A">
            <w:pPr>
              <w:rPr>
                <w:rFonts w:ascii="Arial Narrow" w:hAnsi="Arial Narrow"/>
              </w:rPr>
            </w:pPr>
          </w:p>
        </w:tc>
      </w:tr>
      <w:tr w:rsidR="0055383F" w:rsidRPr="00196697" w14:paraId="21AE77A9" w14:textId="77777777" w:rsidTr="004E17A7">
        <w:tc>
          <w:tcPr>
            <w:tcW w:w="2526" w:type="dxa"/>
            <w:vAlign w:val="center"/>
          </w:tcPr>
          <w:p w14:paraId="32D968C5" w14:textId="77777777" w:rsidR="00B74594" w:rsidRPr="00196697" w:rsidRDefault="00B74594" w:rsidP="0079475A">
            <w:pPr>
              <w:rPr>
                <w:rFonts w:ascii="Arial Narrow" w:hAnsi="Arial Narrow"/>
              </w:rPr>
            </w:pPr>
            <w:r w:rsidRPr="00196697">
              <w:rPr>
                <w:rStyle w:val="Textoennegrita"/>
                <w:rFonts w:ascii="Arial Narrow" w:eastAsiaTheme="majorEastAsia" w:hAnsi="Arial Narrow" w:cs="Arial"/>
                <w:bdr w:val="none" w:sz="0" w:space="0" w:color="auto" w:frame="1"/>
                <w:shd w:val="clear" w:color="auto" w:fill="FFFFFF"/>
              </w:rPr>
              <w:t xml:space="preserve">DESMAGNETIZACIÓN. </w:t>
            </w:r>
          </w:p>
        </w:tc>
        <w:tc>
          <w:tcPr>
            <w:tcW w:w="6312" w:type="dxa"/>
          </w:tcPr>
          <w:p w14:paraId="59950BE8"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Exposición de los soportes de almacenamiento a un campo magnético suficientemente potente para modificar la polaridad de las partículas magnéticas y, por tanto, eliminar los datos almacenados, impidiendo la recuperación de los mismos.</w:t>
            </w:r>
          </w:p>
          <w:p w14:paraId="45F6A1EA" w14:textId="77777777" w:rsidR="00B74594" w:rsidRPr="00196697" w:rsidRDefault="00B74594" w:rsidP="0079475A">
            <w:pPr>
              <w:rPr>
                <w:rFonts w:ascii="Arial Narrow" w:hAnsi="Arial Narrow"/>
              </w:rPr>
            </w:pPr>
          </w:p>
        </w:tc>
      </w:tr>
      <w:tr w:rsidR="0055383F" w:rsidRPr="00196697" w14:paraId="01B0E8B8" w14:textId="77777777" w:rsidTr="004E17A7">
        <w:tc>
          <w:tcPr>
            <w:tcW w:w="2526" w:type="dxa"/>
            <w:vAlign w:val="center"/>
          </w:tcPr>
          <w:p w14:paraId="3D314637" w14:textId="77777777" w:rsidR="00B74594" w:rsidRPr="00196697" w:rsidRDefault="00B74594" w:rsidP="0079475A">
            <w:pPr>
              <w:rPr>
                <w:rFonts w:ascii="Arial Narrow" w:hAnsi="Arial Narrow"/>
                <w:b/>
              </w:rPr>
            </w:pPr>
            <w:r w:rsidRPr="00196697">
              <w:rPr>
                <w:rFonts w:ascii="Arial Narrow" w:hAnsi="Arial Narrow"/>
                <w:b/>
              </w:rPr>
              <w:t>DIGITALIZACIÓN.</w:t>
            </w:r>
          </w:p>
        </w:tc>
        <w:tc>
          <w:tcPr>
            <w:tcW w:w="6312" w:type="dxa"/>
          </w:tcPr>
          <w:p w14:paraId="265F922F" w14:textId="77777777" w:rsidR="00B74594" w:rsidRPr="00196697" w:rsidRDefault="00B74594" w:rsidP="0079475A">
            <w:pPr>
              <w:rPr>
                <w:rFonts w:ascii="Arial Narrow" w:hAnsi="Arial Narrow"/>
              </w:rPr>
            </w:pPr>
            <w:r w:rsidRPr="00196697">
              <w:rPr>
                <w:rFonts w:ascii="Arial Narrow" w:hAnsi="Arial Narrow"/>
              </w:rPr>
              <w:t>Técnica que permite la reproducción de información que se encuentra guardada de manera analógica (Soportes: papel, video, casetes, cinta, película, microfilm y otros) en una que sólo puede leerse o interpretarse por computador.</w:t>
            </w:r>
          </w:p>
          <w:p w14:paraId="3B77E59F" w14:textId="77777777" w:rsidR="00B74594" w:rsidRPr="00196697" w:rsidRDefault="00B74594" w:rsidP="0079475A">
            <w:pPr>
              <w:rPr>
                <w:rFonts w:ascii="Arial Narrow" w:hAnsi="Arial Narrow"/>
              </w:rPr>
            </w:pPr>
          </w:p>
        </w:tc>
      </w:tr>
      <w:tr w:rsidR="0055383F" w:rsidRPr="00196697" w14:paraId="3DD0EB7B" w14:textId="77777777" w:rsidTr="004E17A7">
        <w:tc>
          <w:tcPr>
            <w:tcW w:w="2526" w:type="dxa"/>
            <w:vAlign w:val="center"/>
          </w:tcPr>
          <w:p w14:paraId="7ADC9A28"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DIPLOMÁTICA DOCUMENTAL.</w:t>
            </w:r>
          </w:p>
        </w:tc>
        <w:tc>
          <w:tcPr>
            <w:tcW w:w="6312" w:type="dxa"/>
          </w:tcPr>
          <w:p w14:paraId="7C12DD07" w14:textId="77777777" w:rsidR="00B74594" w:rsidRPr="00196697" w:rsidRDefault="00B74594" w:rsidP="0079475A">
            <w:pPr>
              <w:rPr>
                <w:rFonts w:ascii="Arial Narrow" w:hAnsi="Arial Narrow"/>
              </w:rPr>
            </w:pPr>
            <w:r w:rsidRPr="00196697">
              <w:rPr>
                <w:rFonts w:ascii="Arial Narrow" w:hAnsi="Arial Narrow"/>
              </w:rPr>
              <w:t xml:space="preserve">Disciplina que estudia las características internas y externas de los documentos conforme a las reglas formales que rigen su elaboración, con el objeto de evidenciar la evolución de los tipos documentales y determinar su valor como fuentes para la historia. </w:t>
            </w:r>
          </w:p>
          <w:p w14:paraId="7AB6470E" w14:textId="77777777" w:rsidR="00B74594" w:rsidRPr="00196697" w:rsidRDefault="00B74594" w:rsidP="0079475A">
            <w:pPr>
              <w:rPr>
                <w:rFonts w:ascii="Arial Narrow" w:hAnsi="Arial Narrow"/>
              </w:rPr>
            </w:pPr>
          </w:p>
        </w:tc>
      </w:tr>
      <w:tr w:rsidR="0055383F" w:rsidRPr="00196697" w14:paraId="419588BD" w14:textId="77777777" w:rsidTr="004E17A7">
        <w:tc>
          <w:tcPr>
            <w:tcW w:w="2526" w:type="dxa"/>
            <w:vAlign w:val="center"/>
          </w:tcPr>
          <w:p w14:paraId="12E6B038" w14:textId="2DA8F381" w:rsidR="00B74594" w:rsidRPr="00196697" w:rsidRDefault="00B74594" w:rsidP="0079475A">
            <w:pPr>
              <w:rPr>
                <w:rFonts w:ascii="Arial Narrow" w:eastAsia="Arial Narrow" w:hAnsi="Arial Narrow"/>
                <w:b/>
                <w:lang w:val="es-MX" w:eastAsia="x-none"/>
              </w:rPr>
            </w:pPr>
            <w:r w:rsidRPr="00196697">
              <w:rPr>
                <w:rFonts w:ascii="Arial Narrow" w:hAnsi="Arial Narrow"/>
                <w:b/>
              </w:rPr>
              <w:t>DIRECCIÓN IP</w:t>
            </w:r>
            <w:r w:rsidR="0008562B" w:rsidRPr="00196697">
              <w:rPr>
                <w:rFonts w:ascii="Arial Narrow" w:hAnsi="Arial Narrow"/>
                <w:b/>
              </w:rPr>
              <w:t>.</w:t>
            </w:r>
          </w:p>
        </w:tc>
        <w:tc>
          <w:tcPr>
            <w:tcW w:w="6312" w:type="dxa"/>
          </w:tcPr>
          <w:p w14:paraId="3703025A" w14:textId="77777777" w:rsidR="00B74594" w:rsidRPr="00196697" w:rsidRDefault="00B74594" w:rsidP="0079475A">
            <w:pPr>
              <w:rPr>
                <w:rFonts w:ascii="Arial Narrow" w:hAnsi="Arial Narrow"/>
              </w:rPr>
            </w:pPr>
            <w:r w:rsidRPr="00196697">
              <w:rPr>
                <w:rFonts w:ascii="Arial Narrow" w:hAnsi="Arial Narrow"/>
              </w:rPr>
              <w:t>Dirección de una máquina en Internet expresada en números. Es única a nivel mundial. En su versión IPv4 (la más común todavía), la forman 4 conjuntos de números binarios, o su representación decimal (ej. 212.15.82.22).</w:t>
            </w:r>
          </w:p>
          <w:p w14:paraId="097DFE68" w14:textId="77777777" w:rsidR="00B74594" w:rsidRPr="00196697" w:rsidRDefault="00B74594" w:rsidP="0079475A">
            <w:pPr>
              <w:rPr>
                <w:rFonts w:ascii="Arial Narrow" w:hAnsi="Arial Narrow"/>
              </w:rPr>
            </w:pPr>
          </w:p>
        </w:tc>
      </w:tr>
      <w:tr w:rsidR="0055383F" w:rsidRPr="00196697" w14:paraId="50A8A08D" w14:textId="77777777" w:rsidTr="004E17A7">
        <w:tc>
          <w:tcPr>
            <w:tcW w:w="2526" w:type="dxa"/>
            <w:vAlign w:val="center"/>
          </w:tcPr>
          <w:p w14:paraId="20AB93E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DISPONIBILIDAD. </w:t>
            </w:r>
          </w:p>
        </w:tc>
        <w:tc>
          <w:tcPr>
            <w:tcW w:w="6312" w:type="dxa"/>
          </w:tcPr>
          <w:p w14:paraId="7155C534" w14:textId="77777777" w:rsidR="00B74594" w:rsidRPr="00196697" w:rsidRDefault="00B74594" w:rsidP="0079475A">
            <w:pPr>
              <w:rPr>
                <w:rFonts w:ascii="Arial Narrow" w:hAnsi="Arial Narrow"/>
              </w:rPr>
            </w:pPr>
            <w:r w:rsidRPr="00196697">
              <w:rPr>
                <w:rFonts w:ascii="Arial Narrow" w:hAnsi="Arial Narrow"/>
              </w:rPr>
              <w:t xml:space="preserve">Se puede localizar, recuperar, presentar, interpretar y leer. Su presentación debe mostrar la actividad que lo produjo. El contexto de los documentos debe ser suficientemente claro y contener la información necesaria para la comprensión de las operaciones que los crearon y usaron. Debe ser posible identificar un documento en el </w:t>
            </w:r>
            <w:r w:rsidRPr="00196697">
              <w:rPr>
                <w:rFonts w:ascii="Arial Narrow" w:hAnsi="Arial Narrow"/>
              </w:rPr>
              <w:lastRenderedPageBreak/>
              <w:t>contexto amplio de las actividades y las funciones de la organización. Se deben mantener los vínculos existentes entre los documentos que reflejan una secuencia de actividades. Propiedad de que la información sea accesible y utilizable por solicitud de una entidad autorizada.</w:t>
            </w:r>
          </w:p>
          <w:p w14:paraId="027B5641" w14:textId="77777777" w:rsidR="00B74594" w:rsidRPr="00196697" w:rsidRDefault="00B74594" w:rsidP="0079475A">
            <w:pPr>
              <w:rPr>
                <w:rFonts w:ascii="Arial Narrow" w:hAnsi="Arial Narrow"/>
              </w:rPr>
            </w:pPr>
          </w:p>
        </w:tc>
      </w:tr>
      <w:tr w:rsidR="0055383F" w:rsidRPr="00196697" w14:paraId="27710811" w14:textId="77777777" w:rsidTr="004E17A7">
        <w:tc>
          <w:tcPr>
            <w:tcW w:w="2526" w:type="dxa"/>
            <w:vAlign w:val="center"/>
          </w:tcPr>
          <w:p w14:paraId="7024301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DISPOSICION FINAL DE DOCUMENTOS. </w:t>
            </w:r>
          </w:p>
        </w:tc>
        <w:tc>
          <w:tcPr>
            <w:tcW w:w="6312" w:type="dxa"/>
          </w:tcPr>
          <w:p w14:paraId="3756D926" w14:textId="77777777" w:rsidR="00B74594" w:rsidRPr="00196697" w:rsidRDefault="00B74594" w:rsidP="0079475A">
            <w:pPr>
              <w:rPr>
                <w:rFonts w:ascii="Arial Narrow" w:hAnsi="Arial Narrow"/>
              </w:rPr>
            </w:pPr>
            <w:r w:rsidRPr="00196697">
              <w:rPr>
                <w:rFonts w:ascii="Arial Narrow" w:hAnsi="Arial Narrow"/>
              </w:rPr>
              <w:t xml:space="preserve">Decisión resultante de la valoración hecha en cualquier etapa del ciclo vital de los documentos, registrada en las tablas de retención y/o tablas de valoración documental, con miras a su conservación total, eliminación, selección y/o reproducción. Un sistema de reproducción debe garantizar la legalidad y la perdurabilidad de la información. </w:t>
            </w:r>
          </w:p>
          <w:p w14:paraId="19D5502A" w14:textId="77777777" w:rsidR="00B74594" w:rsidRPr="00196697" w:rsidRDefault="00B74594" w:rsidP="0079475A">
            <w:pPr>
              <w:rPr>
                <w:rFonts w:ascii="Arial Narrow" w:hAnsi="Arial Narrow"/>
              </w:rPr>
            </w:pPr>
          </w:p>
        </w:tc>
      </w:tr>
      <w:tr w:rsidR="0055383F" w:rsidRPr="00196697" w14:paraId="58241A57" w14:textId="77777777" w:rsidTr="004E17A7">
        <w:tc>
          <w:tcPr>
            <w:tcW w:w="2526" w:type="dxa"/>
            <w:vAlign w:val="center"/>
          </w:tcPr>
          <w:p w14:paraId="364F3F7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DOCUMENTO DE APOYO. </w:t>
            </w:r>
          </w:p>
        </w:tc>
        <w:tc>
          <w:tcPr>
            <w:tcW w:w="6312" w:type="dxa"/>
          </w:tcPr>
          <w:p w14:paraId="19431A38" w14:textId="77777777" w:rsidR="00B74594" w:rsidRPr="00196697" w:rsidRDefault="00B74594" w:rsidP="0079475A">
            <w:pPr>
              <w:rPr>
                <w:rFonts w:ascii="Arial Narrow" w:hAnsi="Arial Narrow"/>
              </w:rPr>
            </w:pPr>
            <w:r w:rsidRPr="00196697">
              <w:rPr>
                <w:rFonts w:ascii="Arial Narrow" w:hAnsi="Arial Narrow"/>
              </w:rPr>
              <w:t xml:space="preserve">Documento generado por la misma oficina o por otras oficinas o instituciones, que no hace parte de sus series documentales, pero es de utilidad para el cumplimiento de sus funciones. </w:t>
            </w:r>
          </w:p>
          <w:p w14:paraId="3E51833A" w14:textId="77777777" w:rsidR="00B74594" w:rsidRPr="00196697" w:rsidRDefault="00B74594" w:rsidP="0079475A">
            <w:pPr>
              <w:rPr>
                <w:rFonts w:ascii="Arial Narrow" w:hAnsi="Arial Narrow"/>
              </w:rPr>
            </w:pPr>
          </w:p>
        </w:tc>
      </w:tr>
      <w:tr w:rsidR="0055383F" w:rsidRPr="00196697" w14:paraId="0BA3C4A8" w14:textId="77777777" w:rsidTr="004E17A7">
        <w:tc>
          <w:tcPr>
            <w:tcW w:w="2526" w:type="dxa"/>
            <w:vAlign w:val="center"/>
          </w:tcPr>
          <w:p w14:paraId="7C13666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DOCUMENTO ELECTRONICO DE ARCHIVO. </w:t>
            </w:r>
          </w:p>
        </w:tc>
        <w:tc>
          <w:tcPr>
            <w:tcW w:w="6312" w:type="dxa"/>
          </w:tcPr>
          <w:p w14:paraId="0F4B6ADD" w14:textId="77777777" w:rsidR="00B74594" w:rsidRPr="00196697" w:rsidRDefault="00B74594" w:rsidP="0079475A">
            <w:pPr>
              <w:rPr>
                <w:rFonts w:ascii="Arial Narrow" w:hAnsi="Arial Narrow"/>
              </w:rPr>
            </w:pPr>
            <w:r w:rsidRPr="00196697">
              <w:rPr>
                <w:rFonts w:ascii="Arial Narrow" w:hAnsi="Arial Narrow"/>
              </w:rPr>
              <w:t xml:space="preserve">Registro de la información generada, recibida, almacenada, y comunicada por medios electrónicos, que permanece en estos medios durante su ciclo vital; es producida por una persona o entidad en razón de sus actividades y debe ser tratada conforme a los principios y procesos archivísticos. </w:t>
            </w:r>
          </w:p>
          <w:p w14:paraId="5B4F48AC" w14:textId="77777777" w:rsidR="00B74594" w:rsidRPr="00196697" w:rsidRDefault="00B74594" w:rsidP="0079475A">
            <w:pPr>
              <w:rPr>
                <w:rFonts w:ascii="Arial Narrow" w:hAnsi="Arial Narrow"/>
              </w:rPr>
            </w:pPr>
          </w:p>
        </w:tc>
      </w:tr>
      <w:tr w:rsidR="0055383F" w:rsidRPr="00196697" w14:paraId="3DBB0661" w14:textId="77777777" w:rsidTr="004E17A7">
        <w:tc>
          <w:tcPr>
            <w:tcW w:w="2526" w:type="dxa"/>
            <w:vAlign w:val="center"/>
          </w:tcPr>
          <w:p w14:paraId="24BC102A"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DOCUMENTO NATIVO ELECTRÓNICO. </w:t>
            </w:r>
          </w:p>
        </w:tc>
        <w:tc>
          <w:tcPr>
            <w:tcW w:w="6312" w:type="dxa"/>
          </w:tcPr>
          <w:p w14:paraId="5DC4D866" w14:textId="77777777" w:rsidR="00B74594" w:rsidRPr="00196697" w:rsidRDefault="00B74594" w:rsidP="0079475A">
            <w:pPr>
              <w:rPr>
                <w:rFonts w:ascii="Arial Narrow" w:hAnsi="Arial Narrow"/>
              </w:rPr>
            </w:pPr>
            <w:r w:rsidRPr="00196697">
              <w:rPr>
                <w:rFonts w:ascii="Arial Narrow" w:hAnsi="Arial Narrow"/>
              </w:rPr>
              <w:t>Cuando han sido elaborados desde un principio en medios electrónicos y permanecen en estos durante toda su vida o documentos electrónicos digitalizados, cuando se toman documentos en soportes tradicionales (como el papel) y se convierten o escanean para su utilización en medios electrónicos.</w:t>
            </w:r>
          </w:p>
          <w:p w14:paraId="63AEA349" w14:textId="77777777" w:rsidR="00B74594" w:rsidRPr="00196697" w:rsidRDefault="00B74594" w:rsidP="0079475A">
            <w:pPr>
              <w:rPr>
                <w:rFonts w:ascii="Arial Narrow" w:hAnsi="Arial Narrow"/>
              </w:rPr>
            </w:pPr>
          </w:p>
        </w:tc>
      </w:tr>
      <w:tr w:rsidR="0055383F" w:rsidRPr="00196697" w14:paraId="7924CC87" w14:textId="77777777" w:rsidTr="004E17A7">
        <w:tc>
          <w:tcPr>
            <w:tcW w:w="2526" w:type="dxa"/>
            <w:vAlign w:val="center"/>
          </w:tcPr>
          <w:p w14:paraId="4AF08F6E" w14:textId="77777777" w:rsidR="00B74594" w:rsidRPr="00196697" w:rsidRDefault="00B74594" w:rsidP="0079475A">
            <w:pPr>
              <w:rPr>
                <w:rFonts w:ascii="Arial Narrow" w:hAnsi="Arial Narrow"/>
                <w:b/>
              </w:rPr>
            </w:pPr>
            <w:r w:rsidRPr="00196697">
              <w:rPr>
                <w:rFonts w:ascii="Arial Narrow" w:hAnsi="Arial Narrow"/>
                <w:b/>
              </w:rPr>
              <w:t>EDI (ELECTRONIC DATA INTERCHANGE) INTERCAMBIO ELECTRÓNICO DE DATOS.</w:t>
            </w:r>
          </w:p>
        </w:tc>
        <w:tc>
          <w:tcPr>
            <w:tcW w:w="6312" w:type="dxa"/>
          </w:tcPr>
          <w:p w14:paraId="09BB40C9" w14:textId="77777777" w:rsidR="00B74594" w:rsidRPr="00196697" w:rsidRDefault="00B74594" w:rsidP="0079475A">
            <w:pPr>
              <w:rPr>
                <w:rFonts w:ascii="Arial Narrow" w:hAnsi="Arial Narrow"/>
              </w:rPr>
            </w:pPr>
            <w:r w:rsidRPr="00196697">
              <w:rPr>
                <w:rFonts w:ascii="Arial Narrow" w:hAnsi="Arial Narrow"/>
              </w:rPr>
              <w:t>Las siglas EDI corresponden al inglés Electronic Data Interchange (Intercambio Electrónico de Datos). EDI es el envío y recepción de documentos con medios telemáticos con el fin de posibilitar su tratamiento automático. Este sistema pretende que el emisor y receptor de un determinado documento comercial puedan ser directamente los respectivos ordenadores centrales, ganando así tiempo y evitando errores. Los tres componentes o estructuras de un sistema EDI son los mensajes estándar, los programas EDI o Softwares de Estación de Usuario (SEUs) y las comunicaciones necesarias para llevar a cabo este intercambio de mensajes comerciales.</w:t>
            </w:r>
          </w:p>
          <w:p w14:paraId="6FB11FFB" w14:textId="77777777" w:rsidR="00B74594" w:rsidRPr="00196697" w:rsidRDefault="00B74594" w:rsidP="0079475A">
            <w:pPr>
              <w:rPr>
                <w:rFonts w:ascii="Arial Narrow" w:hAnsi="Arial Narrow"/>
              </w:rPr>
            </w:pPr>
          </w:p>
        </w:tc>
      </w:tr>
      <w:tr w:rsidR="0055383F" w:rsidRPr="00196697" w14:paraId="7BF76E08" w14:textId="77777777" w:rsidTr="004E17A7">
        <w:tc>
          <w:tcPr>
            <w:tcW w:w="2526" w:type="dxa"/>
            <w:vAlign w:val="center"/>
          </w:tcPr>
          <w:p w14:paraId="13C74A10" w14:textId="45925C14" w:rsidR="00B74594" w:rsidRPr="00196697" w:rsidRDefault="00B74594" w:rsidP="0079475A">
            <w:pPr>
              <w:rPr>
                <w:rFonts w:ascii="Arial Narrow" w:eastAsia="Arial Narrow" w:hAnsi="Arial Narrow"/>
                <w:b/>
                <w:lang w:val="es-MX" w:eastAsia="x-none"/>
              </w:rPr>
            </w:pPr>
            <w:r w:rsidRPr="00196697">
              <w:rPr>
                <w:rFonts w:ascii="Arial Narrow" w:hAnsi="Arial Narrow"/>
                <w:b/>
              </w:rPr>
              <w:lastRenderedPageBreak/>
              <w:t>E-GOVERNMENT (GOBIERNO ELECTRÓNICO)</w:t>
            </w:r>
            <w:r w:rsidR="0008562B" w:rsidRPr="00196697">
              <w:rPr>
                <w:rFonts w:ascii="Arial Narrow" w:hAnsi="Arial Narrow"/>
                <w:b/>
              </w:rPr>
              <w:t>.</w:t>
            </w:r>
          </w:p>
        </w:tc>
        <w:tc>
          <w:tcPr>
            <w:tcW w:w="6312" w:type="dxa"/>
          </w:tcPr>
          <w:p w14:paraId="5F70F465" w14:textId="77777777" w:rsidR="00B74594" w:rsidRPr="00196697" w:rsidRDefault="00B74594" w:rsidP="0079475A">
            <w:pPr>
              <w:rPr>
                <w:rFonts w:ascii="Arial Narrow" w:hAnsi="Arial Narrow"/>
              </w:rPr>
            </w:pPr>
            <w:r w:rsidRPr="00196697">
              <w:rPr>
                <w:rFonts w:ascii="Arial Narrow" w:hAnsi="Arial Narrow"/>
              </w:rPr>
              <w:t>Es la utilización de las TIC en temas relacionados con el gobierno: participación ciudadana a través de Internet, políticas impulsadas por los gobiernos que tengan en cuenta el uso de nuevas tecnologías, etc.</w:t>
            </w:r>
          </w:p>
          <w:p w14:paraId="0B5CA375" w14:textId="77777777" w:rsidR="00B74594" w:rsidRPr="00196697" w:rsidRDefault="00B74594" w:rsidP="0079475A">
            <w:pPr>
              <w:rPr>
                <w:rFonts w:ascii="Arial Narrow" w:hAnsi="Arial Narrow"/>
              </w:rPr>
            </w:pPr>
          </w:p>
        </w:tc>
      </w:tr>
      <w:tr w:rsidR="0055383F" w:rsidRPr="00196697" w14:paraId="1404A444" w14:textId="77777777" w:rsidTr="004E17A7">
        <w:tc>
          <w:tcPr>
            <w:tcW w:w="2526" w:type="dxa"/>
            <w:vAlign w:val="center"/>
          </w:tcPr>
          <w:p w14:paraId="5E45216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ELIMINACIÓN DOCUMENTAL. </w:t>
            </w:r>
          </w:p>
        </w:tc>
        <w:tc>
          <w:tcPr>
            <w:tcW w:w="6312" w:type="dxa"/>
          </w:tcPr>
          <w:p w14:paraId="1D1ED62B" w14:textId="77777777" w:rsidR="00B74594" w:rsidRPr="00196697" w:rsidRDefault="00B74594" w:rsidP="0079475A">
            <w:pPr>
              <w:rPr>
                <w:rFonts w:ascii="Arial Narrow" w:hAnsi="Arial Narrow"/>
              </w:rPr>
            </w:pPr>
            <w:r w:rsidRPr="00196697">
              <w:rPr>
                <w:rFonts w:ascii="Arial Narrow" w:hAnsi="Arial Narrow"/>
              </w:rPr>
              <w:t>Actividad resultante de la disposición final señalada en las tablas de retención o de valoración documental para aquellos documentos que han perdido sus valores primarios y secundarios, sin perjuicio de conservar su información en otros soportes.</w:t>
            </w:r>
          </w:p>
          <w:p w14:paraId="430AE51F" w14:textId="77777777" w:rsidR="00B74594" w:rsidRPr="00196697" w:rsidRDefault="00B74594" w:rsidP="0079475A">
            <w:pPr>
              <w:rPr>
                <w:rFonts w:ascii="Arial Narrow" w:hAnsi="Arial Narrow"/>
              </w:rPr>
            </w:pPr>
          </w:p>
        </w:tc>
      </w:tr>
      <w:tr w:rsidR="0055383F" w:rsidRPr="00196697" w14:paraId="43FD9DA0" w14:textId="77777777" w:rsidTr="004E17A7">
        <w:tc>
          <w:tcPr>
            <w:tcW w:w="2526" w:type="dxa"/>
            <w:vAlign w:val="center"/>
          </w:tcPr>
          <w:p w14:paraId="111E7B8E"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ENCRIPTACIÓN.</w:t>
            </w:r>
          </w:p>
        </w:tc>
        <w:tc>
          <w:tcPr>
            <w:tcW w:w="6312" w:type="dxa"/>
          </w:tcPr>
          <w:p w14:paraId="5976A890" w14:textId="77777777" w:rsidR="00B74594" w:rsidRPr="00196697" w:rsidRDefault="00B74594" w:rsidP="0079475A">
            <w:pPr>
              <w:rPr>
                <w:rFonts w:ascii="Arial Narrow" w:hAnsi="Arial Narrow"/>
              </w:rPr>
            </w:pPr>
            <w:r w:rsidRPr="00196697">
              <w:rPr>
                <w:rFonts w:ascii="Arial Narrow" w:hAnsi="Arial Narrow"/>
              </w:rPr>
              <w:t>Se trata de un método para proteger la información entre dos computadoras o más de tal manera que no sea legible para terceros. Es decir, consiste en traducir por ejemplo una contraseña de números y letras a una fórmula matemática que solo sepa resolver aquel al que va destinado. Es un lenguaje en clave secreta que sólo conocen los que tienen el diccionario traductor.</w:t>
            </w:r>
          </w:p>
          <w:p w14:paraId="382D7C12" w14:textId="77777777" w:rsidR="00B74594" w:rsidRPr="00196697" w:rsidRDefault="00B74594" w:rsidP="0079475A">
            <w:pPr>
              <w:rPr>
                <w:rFonts w:ascii="Arial Narrow" w:hAnsi="Arial Narrow"/>
              </w:rPr>
            </w:pPr>
          </w:p>
        </w:tc>
      </w:tr>
      <w:tr w:rsidR="0055383F" w:rsidRPr="00196697" w14:paraId="4F4A8097" w14:textId="77777777" w:rsidTr="004E17A7">
        <w:tc>
          <w:tcPr>
            <w:tcW w:w="2526" w:type="dxa"/>
            <w:vAlign w:val="center"/>
          </w:tcPr>
          <w:p w14:paraId="7394C9D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EQUIVALENTE FUNCIONAL. </w:t>
            </w:r>
          </w:p>
        </w:tc>
        <w:tc>
          <w:tcPr>
            <w:tcW w:w="6312" w:type="dxa"/>
          </w:tcPr>
          <w:p w14:paraId="2E10C262" w14:textId="77777777" w:rsidR="00B74594" w:rsidRPr="00196697" w:rsidRDefault="00B74594" w:rsidP="0079475A">
            <w:pPr>
              <w:rPr>
                <w:rFonts w:ascii="Arial Narrow" w:hAnsi="Arial Narrow"/>
              </w:rPr>
            </w:pPr>
            <w:r w:rsidRPr="00196697">
              <w:rPr>
                <w:rFonts w:ascii="Arial Narrow" w:hAnsi="Arial Narrow"/>
              </w:rPr>
              <w:t>Cuando se requiera que la información conste por escrito, ese requisito quedará satisfecho con un mensaje de datos, si la información que éste contiene es accesible para su posterior consulta.</w:t>
            </w:r>
          </w:p>
          <w:p w14:paraId="53FDEBC3" w14:textId="77777777" w:rsidR="00B74594" w:rsidRPr="00196697" w:rsidRDefault="00B74594" w:rsidP="0079475A">
            <w:pPr>
              <w:rPr>
                <w:rFonts w:ascii="Arial Narrow" w:hAnsi="Arial Narrow"/>
              </w:rPr>
            </w:pPr>
          </w:p>
        </w:tc>
      </w:tr>
      <w:tr w:rsidR="0055383F" w:rsidRPr="00196697" w14:paraId="2D68DC32" w14:textId="77777777" w:rsidTr="004E17A7">
        <w:tc>
          <w:tcPr>
            <w:tcW w:w="2526" w:type="dxa"/>
            <w:vAlign w:val="center"/>
          </w:tcPr>
          <w:p w14:paraId="2A87DD6B" w14:textId="77777777" w:rsidR="00B74594" w:rsidRPr="00196697" w:rsidRDefault="00B74594" w:rsidP="0079475A">
            <w:pPr>
              <w:rPr>
                <w:rFonts w:ascii="Arial Narrow" w:eastAsia="Arial Narrow" w:hAnsi="Arial Narrow"/>
                <w:lang w:val="es-MX" w:eastAsia="x-none"/>
              </w:rPr>
            </w:pPr>
            <w:r w:rsidRPr="00196697">
              <w:rPr>
                <w:rStyle w:val="Textoennegrita"/>
                <w:rFonts w:ascii="Arial Narrow" w:eastAsiaTheme="majorEastAsia" w:hAnsi="Arial Narrow" w:cs="Arial"/>
                <w:bdr w:val="none" w:sz="0" w:space="0" w:color="auto" w:frame="1"/>
                <w:shd w:val="clear" w:color="auto" w:fill="FFFFFF"/>
              </w:rPr>
              <w:t xml:space="preserve">ESQUEMA DE METADATOS. </w:t>
            </w:r>
          </w:p>
        </w:tc>
        <w:tc>
          <w:tcPr>
            <w:tcW w:w="6312" w:type="dxa"/>
          </w:tcPr>
          <w:p w14:paraId="39462ABD"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Plan lógico que muestra las relaciones entre los elementos de metadatos, incorporando generalmente un conjunto de reglas, incluidas aquéllas relacionadas con la semántica y la sintaxis, que permiten la gestión de metadatos.</w:t>
            </w:r>
          </w:p>
          <w:p w14:paraId="53E25878" w14:textId="77777777" w:rsidR="00B74594" w:rsidRPr="00196697" w:rsidRDefault="00B74594" w:rsidP="0079475A">
            <w:pPr>
              <w:rPr>
                <w:rFonts w:ascii="Arial Narrow" w:hAnsi="Arial Narrow"/>
              </w:rPr>
            </w:pPr>
          </w:p>
        </w:tc>
      </w:tr>
      <w:tr w:rsidR="0055383F" w:rsidRPr="00196697" w14:paraId="65632555" w14:textId="77777777" w:rsidTr="004E17A7">
        <w:tc>
          <w:tcPr>
            <w:tcW w:w="2526" w:type="dxa"/>
            <w:vAlign w:val="center"/>
          </w:tcPr>
          <w:p w14:paraId="2AD43385"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ESQUEMAS DE PUBLICACIÓN. </w:t>
            </w:r>
          </w:p>
          <w:p w14:paraId="29C9487D" w14:textId="77777777" w:rsidR="00B74594" w:rsidRPr="00196697" w:rsidRDefault="00B74594" w:rsidP="0079475A">
            <w:pPr>
              <w:rPr>
                <w:rFonts w:ascii="Arial Narrow" w:eastAsia="Arial Narrow" w:hAnsi="Arial Narrow"/>
                <w:b/>
                <w:lang w:val="es-MX" w:eastAsia="x-none"/>
              </w:rPr>
            </w:pPr>
          </w:p>
        </w:tc>
        <w:tc>
          <w:tcPr>
            <w:tcW w:w="6312" w:type="dxa"/>
          </w:tcPr>
          <w:p w14:paraId="29EEAEB7"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 xml:space="preserve">En el marco de las políticas de transparencia activa, se trata de los documentos programáticos, periódicamente actualizados, a través de los cuales cada organismo público declara las clases de documentos que va a publicar de forma proactiva y la forma de dicha publicación. </w:t>
            </w:r>
          </w:p>
          <w:p w14:paraId="44B16B03" w14:textId="77777777" w:rsidR="00B74594" w:rsidRPr="00196697" w:rsidRDefault="00B74594" w:rsidP="0079475A">
            <w:pPr>
              <w:rPr>
                <w:rFonts w:ascii="Arial Narrow" w:hAnsi="Arial Narrow"/>
              </w:rPr>
            </w:pPr>
          </w:p>
        </w:tc>
      </w:tr>
      <w:tr w:rsidR="0055383F" w:rsidRPr="00196697" w14:paraId="750B6892" w14:textId="77777777" w:rsidTr="004E17A7">
        <w:tc>
          <w:tcPr>
            <w:tcW w:w="2526" w:type="dxa"/>
            <w:vAlign w:val="center"/>
          </w:tcPr>
          <w:p w14:paraId="279C268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ESTAMPADO CRONOLÓGICO. </w:t>
            </w:r>
          </w:p>
          <w:p w14:paraId="2C7E5A5D" w14:textId="77777777" w:rsidR="00B74594" w:rsidRPr="00196697" w:rsidRDefault="00B74594" w:rsidP="0079475A">
            <w:pPr>
              <w:rPr>
                <w:rFonts w:ascii="Arial Narrow" w:eastAsia="Arial Narrow" w:hAnsi="Arial Narrow"/>
                <w:b/>
                <w:lang w:val="es-MX" w:eastAsia="x-none"/>
              </w:rPr>
            </w:pPr>
          </w:p>
        </w:tc>
        <w:tc>
          <w:tcPr>
            <w:tcW w:w="6312" w:type="dxa"/>
          </w:tcPr>
          <w:p w14:paraId="065D7569" w14:textId="77777777" w:rsidR="00B74594" w:rsidRPr="00196697" w:rsidRDefault="00B74594" w:rsidP="0079475A">
            <w:pPr>
              <w:rPr>
                <w:rFonts w:ascii="Arial Narrow" w:hAnsi="Arial Narrow"/>
              </w:rPr>
            </w:pPr>
            <w:r w:rsidRPr="00196697">
              <w:rPr>
                <w:rFonts w:ascii="Arial Narrow" w:hAnsi="Arial Narrow"/>
              </w:rPr>
              <w:t xml:space="preserve">Es un mensaje de datos firmado digitalmente por una entidad de certificación que sirve para verificar que este no haya sido cambiado en un periodo que comienza en la fecha y hora en que se presta el servicio de estampado cronológico termina en la fecha en que la firma del mensaje de datos generado por la entidad de certificación pierde validez. lo anterior hace referencia a que la estampa cronológica tiene una vigencia asociada a la validez de la firma digital del prestador del servicio. </w:t>
            </w:r>
          </w:p>
          <w:p w14:paraId="4A6DE588" w14:textId="77777777" w:rsidR="00B74594" w:rsidRPr="00196697" w:rsidRDefault="00B74594" w:rsidP="0079475A">
            <w:pPr>
              <w:rPr>
                <w:rFonts w:ascii="Arial Narrow" w:hAnsi="Arial Narrow"/>
              </w:rPr>
            </w:pPr>
          </w:p>
        </w:tc>
      </w:tr>
      <w:tr w:rsidR="0055383F" w:rsidRPr="00196697" w14:paraId="001237F2" w14:textId="77777777" w:rsidTr="004E17A7">
        <w:tc>
          <w:tcPr>
            <w:tcW w:w="2526" w:type="dxa"/>
            <w:vAlign w:val="center"/>
          </w:tcPr>
          <w:p w14:paraId="51B7A4E5"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EXPEDIEJNTE HÍBRIDO. </w:t>
            </w:r>
          </w:p>
        </w:tc>
        <w:tc>
          <w:tcPr>
            <w:tcW w:w="6312" w:type="dxa"/>
          </w:tcPr>
          <w:p w14:paraId="0D3DC8C6" w14:textId="77777777" w:rsidR="00B74594" w:rsidRPr="00196697" w:rsidRDefault="00B74594" w:rsidP="0079475A">
            <w:pPr>
              <w:rPr>
                <w:rFonts w:ascii="Arial Narrow" w:hAnsi="Arial Narrow"/>
              </w:rPr>
            </w:pPr>
            <w:r w:rsidRPr="00196697">
              <w:rPr>
                <w:rFonts w:ascii="Arial Narrow" w:hAnsi="Arial Narrow"/>
              </w:rPr>
              <w:t xml:space="preserve">Son los que se componen de documentos electrónicos y documentos físicos. </w:t>
            </w:r>
          </w:p>
          <w:p w14:paraId="164C16C5" w14:textId="77777777" w:rsidR="00B74594" w:rsidRPr="00196697" w:rsidRDefault="00B74594" w:rsidP="0079475A">
            <w:pPr>
              <w:rPr>
                <w:rFonts w:ascii="Arial Narrow" w:hAnsi="Arial Narrow"/>
              </w:rPr>
            </w:pPr>
          </w:p>
        </w:tc>
      </w:tr>
      <w:tr w:rsidR="0055383F" w:rsidRPr="00196697" w14:paraId="43CDEC92" w14:textId="77777777" w:rsidTr="004E17A7">
        <w:tc>
          <w:tcPr>
            <w:tcW w:w="2526" w:type="dxa"/>
            <w:vAlign w:val="center"/>
          </w:tcPr>
          <w:p w14:paraId="55F8F11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EXPEDIENTE ELECTÓNICO. </w:t>
            </w:r>
          </w:p>
        </w:tc>
        <w:tc>
          <w:tcPr>
            <w:tcW w:w="6312" w:type="dxa"/>
          </w:tcPr>
          <w:p w14:paraId="4A46DA33" w14:textId="77777777" w:rsidR="00B74594" w:rsidRPr="00196697" w:rsidRDefault="00B74594" w:rsidP="0079475A">
            <w:pPr>
              <w:rPr>
                <w:rFonts w:ascii="Arial Narrow" w:hAnsi="Arial Narrow"/>
              </w:rPr>
            </w:pPr>
            <w:r w:rsidRPr="00196697">
              <w:rPr>
                <w:rFonts w:ascii="Arial Narrow" w:hAnsi="Arial Narrow"/>
              </w:rPr>
              <w:t>El expediente electrónico es un conjunto de documentos electrónicos que hacen parte de un mismo trámite o asunto administrativo, cualquiera que sea el tipo de información que contengan, y que se encuentran vinculados entre sí para ser archivados.</w:t>
            </w:r>
          </w:p>
          <w:p w14:paraId="1B2DB6E3" w14:textId="77777777" w:rsidR="00B74594" w:rsidRPr="00196697" w:rsidRDefault="00B74594" w:rsidP="0079475A">
            <w:pPr>
              <w:rPr>
                <w:rFonts w:ascii="Arial Narrow" w:hAnsi="Arial Narrow"/>
              </w:rPr>
            </w:pPr>
          </w:p>
        </w:tc>
      </w:tr>
      <w:tr w:rsidR="0055383F" w:rsidRPr="00196697" w14:paraId="6CD20109" w14:textId="77777777" w:rsidTr="004E17A7">
        <w:tc>
          <w:tcPr>
            <w:tcW w:w="2526" w:type="dxa"/>
            <w:vAlign w:val="center"/>
          </w:tcPr>
          <w:p w14:paraId="4DF9692A"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EXPEDIENTE MIXTO. </w:t>
            </w:r>
          </w:p>
        </w:tc>
        <w:tc>
          <w:tcPr>
            <w:tcW w:w="6312" w:type="dxa"/>
          </w:tcPr>
          <w:p w14:paraId="74445F13" w14:textId="77777777" w:rsidR="00B74594" w:rsidRPr="00196697" w:rsidRDefault="00B74594" w:rsidP="0079475A">
            <w:pPr>
              <w:rPr>
                <w:rFonts w:ascii="Arial Narrow" w:hAnsi="Arial Narrow"/>
              </w:rPr>
            </w:pPr>
            <w:r w:rsidRPr="00196697">
              <w:rPr>
                <w:rFonts w:ascii="Arial Narrow" w:hAnsi="Arial Narrow"/>
              </w:rPr>
              <w:t>Conjunto de documentos de archivo, electrónicos y tradicionales, relacionados entre sí y conservados por una parte en soporte electrónico, en el marco del SGDEA y por otra, como expediente tradicional fuera del SGDEA.</w:t>
            </w:r>
          </w:p>
          <w:p w14:paraId="7E004E8A" w14:textId="77777777" w:rsidR="00B74594" w:rsidRPr="00196697" w:rsidRDefault="00B74594" w:rsidP="0079475A">
            <w:pPr>
              <w:rPr>
                <w:rFonts w:ascii="Arial Narrow" w:hAnsi="Arial Narrow"/>
              </w:rPr>
            </w:pPr>
          </w:p>
        </w:tc>
      </w:tr>
      <w:tr w:rsidR="0055383F" w:rsidRPr="00196697" w14:paraId="0B3628C5" w14:textId="77777777" w:rsidTr="004E17A7">
        <w:tc>
          <w:tcPr>
            <w:tcW w:w="2526" w:type="dxa"/>
            <w:vAlign w:val="center"/>
          </w:tcPr>
          <w:p w14:paraId="4F7EAEA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FIABILIDAD. </w:t>
            </w:r>
          </w:p>
        </w:tc>
        <w:tc>
          <w:tcPr>
            <w:tcW w:w="6312" w:type="dxa"/>
          </w:tcPr>
          <w:p w14:paraId="4A001F27" w14:textId="77777777" w:rsidR="00B74594" w:rsidRPr="00196697" w:rsidRDefault="00B74594" w:rsidP="0079475A">
            <w:pPr>
              <w:rPr>
                <w:rFonts w:ascii="Arial Narrow" w:hAnsi="Arial Narrow"/>
              </w:rPr>
            </w:pPr>
            <w:r w:rsidRPr="00196697">
              <w:rPr>
                <w:rFonts w:ascii="Arial Narrow" w:hAnsi="Arial Narrow"/>
              </w:rPr>
              <w:t>Su contenido representa exactamente lo que se quiso decir en él. Es una representación completa y precisa de lo que da testimonio y se puede recurrir a él para demostrarlo. Los documentos de archivo deben ser creados en el momento o poco después en que tiene lugar la operación o actividad que reflejan, por individuos que dispongan de un conocimiento directo de los hechos o automáticamente por los instrumentos que se usen habitualmente para realizar las operaciones.</w:t>
            </w:r>
          </w:p>
          <w:p w14:paraId="01B80220" w14:textId="77777777" w:rsidR="00B74594" w:rsidRPr="00196697" w:rsidRDefault="00B74594" w:rsidP="0079475A">
            <w:pPr>
              <w:rPr>
                <w:rFonts w:ascii="Arial Narrow" w:hAnsi="Arial Narrow"/>
              </w:rPr>
            </w:pPr>
          </w:p>
        </w:tc>
      </w:tr>
      <w:tr w:rsidR="0055383F" w:rsidRPr="00196697" w14:paraId="448217BB" w14:textId="77777777" w:rsidTr="004E17A7">
        <w:tc>
          <w:tcPr>
            <w:tcW w:w="2526" w:type="dxa"/>
            <w:vAlign w:val="center"/>
          </w:tcPr>
          <w:p w14:paraId="37C6C85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FIRMA DIGITAL. </w:t>
            </w:r>
          </w:p>
        </w:tc>
        <w:tc>
          <w:tcPr>
            <w:tcW w:w="6312" w:type="dxa"/>
          </w:tcPr>
          <w:p w14:paraId="5FFF7F1E" w14:textId="77777777" w:rsidR="00B74594" w:rsidRPr="00196697" w:rsidRDefault="00B74594" w:rsidP="0079475A">
            <w:pPr>
              <w:rPr>
                <w:rFonts w:ascii="Arial Narrow" w:hAnsi="Arial Narrow"/>
              </w:rPr>
            </w:pPr>
            <w:r w:rsidRPr="00196697">
              <w:rPr>
                <w:rFonts w:ascii="Arial Narrow" w:hAnsi="Arial Narrow"/>
              </w:rPr>
              <w:t xml:space="preserve">Se entenderá como un valor numérico que se adhiere a un mensaje de datos y que, utilizando un procedimiento matemático conocido, vinculado a la clave del iniciador y al texto del mensaje permite determinar que este valor se ha obtenido exclusivamente con la clave del iniciador y que el mensaje inicial no ha sido modificado después de efectuada la transformación. </w:t>
            </w:r>
          </w:p>
          <w:p w14:paraId="67BC7930" w14:textId="77777777" w:rsidR="00B74594" w:rsidRPr="00196697" w:rsidRDefault="00B74594" w:rsidP="0079475A">
            <w:pPr>
              <w:rPr>
                <w:rFonts w:ascii="Arial Narrow" w:hAnsi="Arial Narrow"/>
              </w:rPr>
            </w:pPr>
          </w:p>
        </w:tc>
      </w:tr>
      <w:tr w:rsidR="0055383F" w:rsidRPr="00196697" w14:paraId="4B9A6C28" w14:textId="77777777" w:rsidTr="004E17A7">
        <w:tc>
          <w:tcPr>
            <w:tcW w:w="2526" w:type="dxa"/>
            <w:vAlign w:val="center"/>
          </w:tcPr>
          <w:p w14:paraId="4DD52CFC"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FIRMA ELECTRÓNICA. </w:t>
            </w:r>
          </w:p>
        </w:tc>
        <w:tc>
          <w:tcPr>
            <w:tcW w:w="6312" w:type="dxa"/>
          </w:tcPr>
          <w:p w14:paraId="062BA767" w14:textId="77777777" w:rsidR="00B74594" w:rsidRPr="00196697" w:rsidRDefault="00B74594" w:rsidP="0079475A">
            <w:pPr>
              <w:rPr>
                <w:rFonts w:ascii="Arial Narrow" w:hAnsi="Arial Narrow"/>
              </w:rPr>
            </w:pPr>
            <w:r w:rsidRPr="00196697">
              <w:rPr>
                <w:rFonts w:ascii="Arial Narrow" w:hAnsi="Arial Narrow"/>
              </w:rPr>
              <w:t xml:space="preserve">La firma electrónica corresponde a métodos tales como códigos, contraseñas, datos biométricos o claves criptográficas privadas, que permitan identificar a una persona en relación con un mensaje, siempre y cuando el mismo sea confiable y apropiado respecto de los fines para los que se utiliza la firma, teniendo en cuenta todas las circunstancias del caso, así como cualquier acuerdo pertinente. </w:t>
            </w:r>
          </w:p>
          <w:p w14:paraId="53C1C474" w14:textId="77777777" w:rsidR="00B74594" w:rsidRPr="00196697" w:rsidRDefault="00B74594" w:rsidP="0079475A">
            <w:pPr>
              <w:rPr>
                <w:rFonts w:ascii="Arial Narrow" w:hAnsi="Arial Narrow"/>
              </w:rPr>
            </w:pPr>
          </w:p>
        </w:tc>
      </w:tr>
      <w:tr w:rsidR="0055383F" w:rsidRPr="00196697" w14:paraId="5234B767" w14:textId="77777777" w:rsidTr="004E17A7">
        <w:tc>
          <w:tcPr>
            <w:tcW w:w="2526" w:type="dxa"/>
            <w:vAlign w:val="center"/>
          </w:tcPr>
          <w:p w14:paraId="0D5973EF"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FORMA DOCUMENTAL FIJA. </w:t>
            </w:r>
          </w:p>
        </w:tc>
        <w:tc>
          <w:tcPr>
            <w:tcW w:w="6312" w:type="dxa"/>
          </w:tcPr>
          <w:p w14:paraId="3BC14049" w14:textId="77777777" w:rsidR="00B74594" w:rsidRPr="00196697" w:rsidRDefault="00B74594" w:rsidP="0079475A">
            <w:pPr>
              <w:rPr>
                <w:rFonts w:ascii="Arial Narrow" w:hAnsi="Arial Narrow"/>
              </w:rPr>
            </w:pPr>
            <w:r w:rsidRPr="00196697">
              <w:rPr>
                <w:rFonts w:ascii="Arial Narrow" w:hAnsi="Arial Narrow"/>
              </w:rPr>
              <w:t xml:space="preserve">Se define como la cualidad del documento de archivo que asegura que su contenido permanece completo y sin alteraciones, a lo largo del tiempo, manteniendo la forma original que tuvo durante su creación. </w:t>
            </w:r>
          </w:p>
          <w:p w14:paraId="7FCC0DA7" w14:textId="77777777" w:rsidR="00B74594" w:rsidRPr="00196697" w:rsidRDefault="00B74594" w:rsidP="0079475A">
            <w:pPr>
              <w:rPr>
                <w:rFonts w:ascii="Arial Narrow" w:hAnsi="Arial Narrow"/>
              </w:rPr>
            </w:pPr>
          </w:p>
        </w:tc>
      </w:tr>
      <w:tr w:rsidR="0055383F" w:rsidRPr="00196697" w14:paraId="63913C77" w14:textId="77777777" w:rsidTr="004E17A7">
        <w:tc>
          <w:tcPr>
            <w:tcW w:w="2526" w:type="dxa"/>
            <w:vAlign w:val="center"/>
          </w:tcPr>
          <w:p w14:paraId="4B6CCE7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FORMATO DIGITAL. </w:t>
            </w:r>
          </w:p>
        </w:tc>
        <w:tc>
          <w:tcPr>
            <w:tcW w:w="6312" w:type="dxa"/>
          </w:tcPr>
          <w:p w14:paraId="2838D810" w14:textId="77777777" w:rsidR="00B74594" w:rsidRPr="00196697" w:rsidRDefault="00B74594" w:rsidP="0079475A">
            <w:pPr>
              <w:rPr>
                <w:rFonts w:ascii="Arial Narrow" w:hAnsi="Arial Narrow"/>
              </w:rPr>
            </w:pPr>
            <w:r w:rsidRPr="00196697">
              <w:rPr>
                <w:rFonts w:ascii="Arial Narrow" w:hAnsi="Arial Narrow"/>
              </w:rPr>
              <w:t xml:space="preserve">La representación codificada como bytes de un objeto digital, la cual define reglas sintácticas y semánticas que permiten el mapeo o correspondencia de un modelo de información a una cadena de bits y viceversa. En la mayoría de los contextos, el término formato digital es usado indistintamente con conceptos relacionados a archivos digitales tales como formato de archivo, envoltura del archivo, codificación de archivo, etcétera. Sin embargo, existen algunos contextos, “tales como el transporte de red de flujo de contenido formateado o consideración a los flujos de contenido a un nivel de granularidad más refinado que aquel de un archivo”, donde la referencia específica a 'archivo' es inapropiada. También se le conoce como: “presentación digital”. </w:t>
            </w:r>
          </w:p>
          <w:p w14:paraId="27C59FD3" w14:textId="77777777" w:rsidR="00B74594" w:rsidRPr="00196697" w:rsidRDefault="00B74594" w:rsidP="0079475A">
            <w:pPr>
              <w:rPr>
                <w:rFonts w:ascii="Arial Narrow" w:hAnsi="Arial Narrow"/>
              </w:rPr>
            </w:pPr>
          </w:p>
        </w:tc>
      </w:tr>
      <w:tr w:rsidR="0055383F" w:rsidRPr="00196697" w14:paraId="2DC0825D" w14:textId="77777777" w:rsidTr="004E17A7">
        <w:tc>
          <w:tcPr>
            <w:tcW w:w="2526" w:type="dxa"/>
            <w:vAlign w:val="center"/>
          </w:tcPr>
          <w:p w14:paraId="55C980C3"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GESTIÓN DEL RIESGO. </w:t>
            </w:r>
          </w:p>
        </w:tc>
        <w:tc>
          <w:tcPr>
            <w:tcW w:w="6312" w:type="dxa"/>
          </w:tcPr>
          <w:p w14:paraId="2E5DA962" w14:textId="77777777" w:rsidR="00B74594" w:rsidRPr="00196697" w:rsidRDefault="00B74594" w:rsidP="0079475A">
            <w:pPr>
              <w:rPr>
                <w:rFonts w:ascii="Arial Narrow" w:hAnsi="Arial Narrow"/>
              </w:rPr>
            </w:pPr>
            <w:r w:rsidRPr="00196697">
              <w:rPr>
                <w:rFonts w:ascii="Arial Narrow" w:hAnsi="Arial Narrow"/>
              </w:rPr>
              <w:t>Gestión documental, Área de gestión responsable de un control eficaz y sistemático de la creación, la recepción, el mantenimiento, el uso y la disposición de documentos, incluidos los procesos para incorporar y mantener, en forma de documentos, la información y prueba de las actividades y operaciones de la organización.</w:t>
            </w:r>
          </w:p>
          <w:p w14:paraId="5A37E7B2" w14:textId="77777777" w:rsidR="00B74594" w:rsidRPr="00196697" w:rsidRDefault="00B74594" w:rsidP="0079475A">
            <w:pPr>
              <w:rPr>
                <w:rFonts w:ascii="Arial Narrow" w:hAnsi="Arial Narrow"/>
              </w:rPr>
            </w:pPr>
          </w:p>
        </w:tc>
      </w:tr>
      <w:tr w:rsidR="0055383F" w:rsidRPr="00196697" w14:paraId="44192A1D" w14:textId="77777777" w:rsidTr="004E17A7">
        <w:tc>
          <w:tcPr>
            <w:tcW w:w="2526" w:type="dxa"/>
            <w:vAlign w:val="center"/>
          </w:tcPr>
          <w:p w14:paraId="4D55F67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GESTIÓN Y TRÁMITE. </w:t>
            </w:r>
          </w:p>
        </w:tc>
        <w:tc>
          <w:tcPr>
            <w:tcW w:w="6312" w:type="dxa"/>
          </w:tcPr>
          <w:p w14:paraId="75DBF98E" w14:textId="77777777" w:rsidR="00B74594" w:rsidRPr="00196697" w:rsidRDefault="00B74594" w:rsidP="0079475A">
            <w:pPr>
              <w:rPr>
                <w:rFonts w:ascii="Arial Narrow" w:hAnsi="Arial Narrow"/>
              </w:rPr>
            </w:pPr>
            <w:r w:rsidRPr="00196697">
              <w:rPr>
                <w:rFonts w:ascii="Arial Narrow" w:hAnsi="Arial Narrow"/>
              </w:rPr>
              <w:t xml:space="preserve">Abarca el inicio, la vinculación a un trámite, la distribución, la descripción, la disponibilidad, recuperación y acceso del expediente hasta que cumple la función inicial por la que fue creado. </w:t>
            </w:r>
          </w:p>
          <w:p w14:paraId="1301B8BF" w14:textId="77777777" w:rsidR="00B74594" w:rsidRPr="00196697" w:rsidRDefault="00B74594" w:rsidP="0079475A">
            <w:pPr>
              <w:rPr>
                <w:rFonts w:ascii="Arial Narrow" w:hAnsi="Arial Narrow"/>
              </w:rPr>
            </w:pPr>
          </w:p>
        </w:tc>
      </w:tr>
      <w:tr w:rsidR="0055383F" w:rsidRPr="00196697" w14:paraId="18F6CE70" w14:textId="77777777" w:rsidTr="004E17A7">
        <w:tc>
          <w:tcPr>
            <w:tcW w:w="2526" w:type="dxa"/>
            <w:vAlign w:val="center"/>
          </w:tcPr>
          <w:p w14:paraId="14717341"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GOBIERNO EN LINEA. </w:t>
            </w:r>
          </w:p>
        </w:tc>
        <w:tc>
          <w:tcPr>
            <w:tcW w:w="6312" w:type="dxa"/>
          </w:tcPr>
          <w:p w14:paraId="5F5F3A7C" w14:textId="77777777" w:rsidR="00B74594" w:rsidRPr="00196697" w:rsidRDefault="00B74594" w:rsidP="0079475A">
            <w:pPr>
              <w:rPr>
                <w:rFonts w:ascii="Arial Narrow" w:hAnsi="Arial Narrow"/>
              </w:rPr>
            </w:pPr>
            <w:r w:rsidRPr="00196697">
              <w:rPr>
                <w:rFonts w:ascii="Arial Narrow" w:hAnsi="Arial Narrow"/>
              </w:rPr>
              <w:t>El Gobierno Electrónico o en línea se define como el uso de las Tecnologías de la Información y las Comunicaciones (TIC) para mejorar los servicios e información ofrecidos a los ciudadanos, aumentar la eficiencia y eficacia de la gestión pública e incrementar la transparencia del sector público y la participación ciudadana.</w:t>
            </w:r>
          </w:p>
          <w:p w14:paraId="635397E3" w14:textId="77777777" w:rsidR="00B74594" w:rsidRPr="00196697" w:rsidRDefault="00B74594" w:rsidP="0079475A">
            <w:pPr>
              <w:rPr>
                <w:rFonts w:ascii="Arial Narrow" w:hAnsi="Arial Narrow"/>
              </w:rPr>
            </w:pPr>
          </w:p>
        </w:tc>
      </w:tr>
      <w:tr w:rsidR="0055383F" w:rsidRPr="00196697" w14:paraId="2B847DD5" w14:textId="77777777" w:rsidTr="004E17A7">
        <w:tc>
          <w:tcPr>
            <w:tcW w:w="2526" w:type="dxa"/>
            <w:vAlign w:val="center"/>
          </w:tcPr>
          <w:p w14:paraId="4F5A528A" w14:textId="674BF05A"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HABEAS DATA</w:t>
            </w:r>
            <w:r w:rsidR="0008562B" w:rsidRPr="00196697">
              <w:rPr>
                <w:rFonts w:ascii="Arial Narrow" w:eastAsia="Arial Narrow" w:hAnsi="Arial Narrow"/>
                <w:b/>
                <w:lang w:val="es-MX" w:eastAsia="x-none"/>
              </w:rPr>
              <w:t>.</w:t>
            </w:r>
          </w:p>
          <w:p w14:paraId="571D4648" w14:textId="77777777" w:rsidR="00B74594" w:rsidRPr="00196697" w:rsidRDefault="00B74594" w:rsidP="0079475A">
            <w:pPr>
              <w:rPr>
                <w:rFonts w:ascii="Arial Narrow" w:eastAsia="Arial Narrow" w:hAnsi="Arial Narrow"/>
                <w:b/>
                <w:lang w:val="es-MX" w:eastAsia="x-none"/>
              </w:rPr>
            </w:pPr>
          </w:p>
        </w:tc>
        <w:tc>
          <w:tcPr>
            <w:tcW w:w="6312" w:type="dxa"/>
          </w:tcPr>
          <w:p w14:paraId="191E234E" w14:textId="77777777" w:rsidR="00B74594" w:rsidRPr="00196697" w:rsidRDefault="00B74594" w:rsidP="0079475A">
            <w:pPr>
              <w:rPr>
                <w:rFonts w:ascii="Arial Narrow" w:hAnsi="Arial Narrow"/>
              </w:rPr>
            </w:pPr>
            <w:r w:rsidRPr="00196697">
              <w:rPr>
                <w:rFonts w:ascii="Arial Narrow" w:hAnsi="Arial Narrow"/>
              </w:rPr>
              <w:t>Es el derecho que tienen todas las personas de conocer, actualizar y rectificar las Informaciones que se hayan recogido sobre ellas en bancos de datos y los demás derechos, libertades y garantías constitucionales relacionadas con la recolección, tratamiento y circulación de datos personales (artículo 15 C.P., intimidad personal y familiar) así como el derecho a la información (artículo 20, libertad de expresión).</w:t>
            </w:r>
          </w:p>
          <w:p w14:paraId="343D376F" w14:textId="77777777" w:rsidR="00B74594" w:rsidRPr="00196697" w:rsidRDefault="00B74594" w:rsidP="0079475A">
            <w:pPr>
              <w:rPr>
                <w:rFonts w:ascii="Arial Narrow" w:hAnsi="Arial Narrow"/>
              </w:rPr>
            </w:pPr>
          </w:p>
        </w:tc>
      </w:tr>
      <w:tr w:rsidR="0055383F" w:rsidRPr="00196697" w14:paraId="58C9B8BE" w14:textId="77777777" w:rsidTr="004E17A7">
        <w:tc>
          <w:tcPr>
            <w:tcW w:w="2526" w:type="dxa"/>
            <w:vAlign w:val="center"/>
          </w:tcPr>
          <w:p w14:paraId="379DB01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INALTERABILIDAD. </w:t>
            </w:r>
          </w:p>
        </w:tc>
        <w:tc>
          <w:tcPr>
            <w:tcW w:w="6312" w:type="dxa"/>
          </w:tcPr>
          <w:p w14:paraId="3779804E" w14:textId="77777777" w:rsidR="00B74594" w:rsidRPr="00196697" w:rsidRDefault="00B74594" w:rsidP="0079475A">
            <w:pPr>
              <w:rPr>
                <w:rFonts w:ascii="Arial Narrow" w:hAnsi="Arial Narrow"/>
              </w:rPr>
            </w:pPr>
            <w:r w:rsidRPr="00196697">
              <w:rPr>
                <w:rFonts w:ascii="Arial Narrow" w:hAnsi="Arial Narrow"/>
              </w:rPr>
              <w:t xml:space="preserve">Se debe garantizar que un documento electrónico generado por primera vez en su forma definitiva no sea modificado a lo largo de todo su ciclo de vida, desde su producción hasta su conservación temporal o definitiva, condición que puede satisfacerse mediante la aplicación de sistemas de protección de la información, salvo las </w:t>
            </w:r>
            <w:r w:rsidRPr="00196697">
              <w:rPr>
                <w:rFonts w:ascii="Arial Narrow" w:hAnsi="Arial Narrow"/>
              </w:rPr>
              <w:lastRenderedPageBreak/>
              <w:t>modificaciones realizadas a la estructura del documento con fines de preservación a largo plazo.</w:t>
            </w:r>
          </w:p>
          <w:p w14:paraId="4B3C0647" w14:textId="77777777" w:rsidR="00B74594" w:rsidRPr="00196697" w:rsidRDefault="00B74594" w:rsidP="0079475A">
            <w:pPr>
              <w:rPr>
                <w:rFonts w:ascii="Arial Narrow" w:hAnsi="Arial Narrow"/>
              </w:rPr>
            </w:pPr>
          </w:p>
        </w:tc>
      </w:tr>
      <w:tr w:rsidR="0055383F" w:rsidRPr="00196697" w14:paraId="721E8EC1" w14:textId="77777777" w:rsidTr="004E17A7">
        <w:tc>
          <w:tcPr>
            <w:tcW w:w="2526" w:type="dxa"/>
            <w:vAlign w:val="center"/>
          </w:tcPr>
          <w:p w14:paraId="4DC140E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INDEXACIÓN. </w:t>
            </w:r>
          </w:p>
          <w:p w14:paraId="09E34BF0" w14:textId="77777777" w:rsidR="00B74594" w:rsidRPr="00196697" w:rsidRDefault="00B74594" w:rsidP="0079475A">
            <w:pPr>
              <w:rPr>
                <w:rFonts w:ascii="Arial Narrow" w:eastAsia="Arial Narrow" w:hAnsi="Arial Narrow"/>
                <w:b/>
                <w:lang w:val="es-MX" w:eastAsia="x-none"/>
              </w:rPr>
            </w:pPr>
          </w:p>
        </w:tc>
        <w:tc>
          <w:tcPr>
            <w:tcW w:w="6312" w:type="dxa"/>
          </w:tcPr>
          <w:p w14:paraId="6FE4F93F" w14:textId="77777777" w:rsidR="00B74594" w:rsidRPr="00196697" w:rsidRDefault="00B74594" w:rsidP="0079475A">
            <w:pPr>
              <w:rPr>
                <w:rFonts w:ascii="Arial Narrow" w:hAnsi="Arial Narrow"/>
              </w:rPr>
            </w:pPr>
            <w:r w:rsidRPr="00196697">
              <w:rPr>
                <w:rFonts w:ascii="Arial Narrow" w:hAnsi="Arial Narrow"/>
                <w:shd w:val="clear" w:color="auto" w:fill="FFFFFF"/>
              </w:rPr>
              <w:t> </w:t>
            </w:r>
            <w:r w:rsidRPr="00196697">
              <w:rPr>
                <w:rFonts w:ascii="Arial Narrow" w:hAnsi="Arial Narrow"/>
              </w:rPr>
              <w:t>Indización (indexing). Proceso por el que se establecen los campos de acceso para facilitar la recuperación de documentos o información. Establecer puntos de acceso para facilitar la recuperación.</w:t>
            </w:r>
          </w:p>
          <w:p w14:paraId="3E3AD588" w14:textId="77777777" w:rsidR="00B74594" w:rsidRPr="00196697" w:rsidRDefault="00B74594" w:rsidP="0079475A">
            <w:pPr>
              <w:rPr>
                <w:rFonts w:ascii="Arial Narrow" w:hAnsi="Arial Narrow"/>
              </w:rPr>
            </w:pPr>
          </w:p>
        </w:tc>
      </w:tr>
      <w:tr w:rsidR="0055383F" w:rsidRPr="00196697" w14:paraId="5F049C7E" w14:textId="77777777" w:rsidTr="004E17A7">
        <w:tc>
          <w:tcPr>
            <w:tcW w:w="2526" w:type="dxa"/>
            <w:vAlign w:val="center"/>
          </w:tcPr>
          <w:p w14:paraId="195785D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ÍNDICE CRONOLÓGICO. </w:t>
            </w:r>
          </w:p>
          <w:p w14:paraId="4DB6492B" w14:textId="77777777" w:rsidR="00B74594" w:rsidRPr="00196697" w:rsidRDefault="00B74594" w:rsidP="0079475A">
            <w:pPr>
              <w:rPr>
                <w:rFonts w:ascii="Arial Narrow" w:eastAsia="Arial Narrow" w:hAnsi="Arial Narrow"/>
                <w:b/>
                <w:lang w:val="es-MX" w:eastAsia="x-none"/>
              </w:rPr>
            </w:pPr>
          </w:p>
        </w:tc>
        <w:tc>
          <w:tcPr>
            <w:tcW w:w="6312" w:type="dxa"/>
          </w:tcPr>
          <w:p w14:paraId="6521DC12" w14:textId="77777777" w:rsidR="00B74594" w:rsidRPr="00196697" w:rsidRDefault="00B74594" w:rsidP="0079475A">
            <w:pPr>
              <w:rPr>
                <w:rFonts w:ascii="Arial Narrow" w:hAnsi="Arial Narrow"/>
                <w:shd w:val="clear" w:color="auto" w:fill="FFFFFF"/>
              </w:rPr>
            </w:pPr>
            <w:r w:rsidRPr="00196697">
              <w:rPr>
                <w:rFonts w:ascii="Arial Narrow" w:hAnsi="Arial Narrow"/>
              </w:rPr>
              <w:t xml:space="preserve">Listado consecutivo de fechas. </w:t>
            </w:r>
          </w:p>
        </w:tc>
      </w:tr>
      <w:tr w:rsidR="0055383F" w:rsidRPr="00196697" w14:paraId="605E9BB5" w14:textId="77777777" w:rsidTr="004E17A7">
        <w:tc>
          <w:tcPr>
            <w:tcW w:w="2526" w:type="dxa"/>
            <w:vAlign w:val="center"/>
          </w:tcPr>
          <w:p w14:paraId="4EF47493"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ÍNDICE ELECTRÓNICO. </w:t>
            </w:r>
          </w:p>
          <w:p w14:paraId="13290D56" w14:textId="77777777" w:rsidR="00B74594" w:rsidRPr="00196697" w:rsidRDefault="00B74594" w:rsidP="0079475A">
            <w:pPr>
              <w:rPr>
                <w:rFonts w:ascii="Arial Narrow" w:eastAsia="Arial Narrow" w:hAnsi="Arial Narrow"/>
                <w:b/>
                <w:lang w:val="es-MX" w:eastAsia="x-none"/>
              </w:rPr>
            </w:pPr>
          </w:p>
        </w:tc>
        <w:tc>
          <w:tcPr>
            <w:tcW w:w="6312" w:type="dxa"/>
          </w:tcPr>
          <w:p w14:paraId="28F15F3B" w14:textId="77777777" w:rsidR="00B74594" w:rsidRPr="00196697" w:rsidRDefault="00B74594" w:rsidP="0079475A">
            <w:pPr>
              <w:rPr>
                <w:rFonts w:ascii="Arial Narrow" w:hAnsi="Arial Narrow"/>
              </w:rPr>
            </w:pPr>
            <w:r w:rsidRPr="00196697">
              <w:rPr>
                <w:rFonts w:ascii="Arial Narrow" w:hAnsi="Arial Narrow"/>
              </w:rPr>
              <w:t xml:space="preserve">El índice electrónico constituye un objeto digital donde se establecen e identifican los documentos electrónicos que componen el expediente, ordenados de manera cronológica y según la disposición de los documentos, así como otros datos con el fin de preservar la integridad y permitir la recuperación del mismo. Se ha determinado que “el foliado de los expedientes electrónicos se llevará a cabo mediante un índice electrónico, firmado digitalmente por la autoridad, órgano o entidad actuante, según proceda. Este índice garantizará la integridad del expediente electrónico y permitirá su recuperación cuando se requiera”. </w:t>
            </w:r>
          </w:p>
          <w:p w14:paraId="4EDF1CBF" w14:textId="77777777" w:rsidR="00B74594" w:rsidRPr="00196697" w:rsidRDefault="00B74594" w:rsidP="0079475A">
            <w:pPr>
              <w:rPr>
                <w:rFonts w:ascii="Arial Narrow" w:hAnsi="Arial Narrow"/>
              </w:rPr>
            </w:pPr>
          </w:p>
        </w:tc>
      </w:tr>
      <w:tr w:rsidR="0055383F" w:rsidRPr="00196697" w14:paraId="33025295" w14:textId="77777777" w:rsidTr="004E17A7">
        <w:tc>
          <w:tcPr>
            <w:tcW w:w="2526" w:type="dxa"/>
            <w:vAlign w:val="center"/>
          </w:tcPr>
          <w:p w14:paraId="2888642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INICIATIVA CERO PAPEL. </w:t>
            </w:r>
          </w:p>
          <w:p w14:paraId="1377914D" w14:textId="77777777" w:rsidR="00B74594" w:rsidRPr="00196697" w:rsidRDefault="00B74594" w:rsidP="0079475A">
            <w:pPr>
              <w:rPr>
                <w:rFonts w:ascii="Arial Narrow" w:eastAsia="Arial Narrow" w:hAnsi="Arial Narrow"/>
                <w:b/>
                <w:lang w:val="es-MX" w:eastAsia="x-none"/>
              </w:rPr>
            </w:pPr>
          </w:p>
        </w:tc>
        <w:tc>
          <w:tcPr>
            <w:tcW w:w="6312" w:type="dxa"/>
          </w:tcPr>
          <w:p w14:paraId="6D0DFBFB" w14:textId="77777777" w:rsidR="00B74594" w:rsidRPr="00196697" w:rsidRDefault="00B74594" w:rsidP="0079475A">
            <w:pPr>
              <w:rPr>
                <w:rFonts w:ascii="Arial Narrow" w:hAnsi="Arial Narrow"/>
              </w:rPr>
            </w:pPr>
            <w:r w:rsidRPr="00196697">
              <w:rPr>
                <w:rFonts w:ascii="Arial Narrow" w:hAnsi="Arial Narrow"/>
              </w:rPr>
              <w:t>El concepto de oficinas Cero Papel u oficina sin papel se relaciona con la reducción ordenada del uso del papel mediante la sustitución de los documentos en físico por soportes y medios electrónicos. Es un aporte de la administración electrónica que se refleja en la creación, gestión y almacenamiento de documentos de archivo en soportes electrónicos, gracias a la utilización de Tecnologías de la Información y las Comunicaciones. la oficina Cero Papel no propone la eliminación total de los documentos en papel. la experiencia de países que han adelantado iniciativas parecidas ha demostrado que los documentos en papel tienden a convivir con los documentos electrónicos ya que el Estado no puede negar a los ciudadanos, organizaciones y empresas la utilización de medio físicos o en papel.</w:t>
            </w:r>
          </w:p>
          <w:p w14:paraId="4C88B130" w14:textId="77777777" w:rsidR="00B74594" w:rsidRPr="00196697" w:rsidRDefault="00B74594" w:rsidP="0079475A">
            <w:pPr>
              <w:rPr>
                <w:rFonts w:ascii="Arial Narrow" w:hAnsi="Arial Narrow"/>
              </w:rPr>
            </w:pPr>
          </w:p>
        </w:tc>
      </w:tr>
      <w:tr w:rsidR="0055383F" w:rsidRPr="00196697" w14:paraId="1365E17E" w14:textId="77777777" w:rsidTr="004E17A7">
        <w:tc>
          <w:tcPr>
            <w:tcW w:w="2526" w:type="dxa"/>
            <w:vAlign w:val="center"/>
          </w:tcPr>
          <w:p w14:paraId="7B26F74A"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INTEGRIDAD. </w:t>
            </w:r>
          </w:p>
        </w:tc>
        <w:tc>
          <w:tcPr>
            <w:tcW w:w="6312" w:type="dxa"/>
          </w:tcPr>
          <w:p w14:paraId="20E9D7EF" w14:textId="77777777" w:rsidR="00B74594" w:rsidRPr="00196697" w:rsidRDefault="00B74594" w:rsidP="0079475A">
            <w:pPr>
              <w:rPr>
                <w:rFonts w:ascii="Arial Narrow" w:hAnsi="Arial Narrow"/>
              </w:rPr>
            </w:pPr>
            <w:r w:rsidRPr="00196697">
              <w:rPr>
                <w:rFonts w:ascii="Arial Narrow" w:hAnsi="Arial Narrow"/>
              </w:rPr>
              <w:t xml:space="preserve">Hace referencia al carácter completo e inalterado del documento electrónico. Es necesario que un documento esté protegido contra modificaciones no autorizadas. Las políticas y los procedimientos de gestión de documentos deben decir qué posibles anotaciones o adiciones se pueden realizar sobre el mismo después de su creación y en qué circunstancias se pueden realizar. No obstante, cualquier modificación que se realiza debe dejar constancia para hacerle su </w:t>
            </w:r>
            <w:r w:rsidRPr="00196697">
              <w:rPr>
                <w:rFonts w:ascii="Arial Narrow" w:hAnsi="Arial Narrow"/>
              </w:rPr>
              <w:lastRenderedPageBreak/>
              <w:t>seguimiento. Propiedad de salvaguardar la exactitud y estado completo de los documentos.</w:t>
            </w:r>
          </w:p>
          <w:p w14:paraId="460D9DA7" w14:textId="77777777" w:rsidR="00B74594" w:rsidRPr="00196697" w:rsidRDefault="00B74594" w:rsidP="0079475A">
            <w:pPr>
              <w:rPr>
                <w:rFonts w:ascii="Arial Narrow" w:hAnsi="Arial Narrow"/>
                <w:lang w:val="es-CO"/>
              </w:rPr>
            </w:pPr>
          </w:p>
        </w:tc>
      </w:tr>
      <w:tr w:rsidR="0055383F" w:rsidRPr="00196697" w14:paraId="53813B6C" w14:textId="77777777" w:rsidTr="004E17A7">
        <w:tc>
          <w:tcPr>
            <w:tcW w:w="2526" w:type="dxa"/>
            <w:vAlign w:val="center"/>
          </w:tcPr>
          <w:p w14:paraId="46885FBC"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lastRenderedPageBreak/>
              <w:t>INTELIGENCIA ARTIFICIAL.</w:t>
            </w:r>
          </w:p>
        </w:tc>
        <w:tc>
          <w:tcPr>
            <w:tcW w:w="6312" w:type="dxa"/>
          </w:tcPr>
          <w:p w14:paraId="78CD9BA4" w14:textId="77777777" w:rsidR="00B74594" w:rsidRPr="00196697" w:rsidRDefault="00B74594" w:rsidP="0079475A">
            <w:pPr>
              <w:rPr>
                <w:rFonts w:ascii="Arial Narrow" w:hAnsi="Arial Narrow"/>
              </w:rPr>
            </w:pPr>
            <w:r w:rsidRPr="00196697">
              <w:rPr>
                <w:rFonts w:ascii="Arial Narrow" w:hAnsi="Arial Narrow"/>
              </w:rPr>
              <w:t>Programas diseñados para que su funcionamiento imite los procesos humanos de toma de decisiones y para que aprenda de los eventos pasados. Parte de la informática que estudia la simulación de la inteligencia.</w:t>
            </w:r>
          </w:p>
          <w:p w14:paraId="02D8D572" w14:textId="77777777" w:rsidR="00B74594" w:rsidRPr="00196697" w:rsidRDefault="00B74594" w:rsidP="0079475A">
            <w:pPr>
              <w:rPr>
                <w:rFonts w:ascii="Arial Narrow" w:hAnsi="Arial Narrow"/>
              </w:rPr>
            </w:pPr>
          </w:p>
        </w:tc>
      </w:tr>
      <w:tr w:rsidR="0055383F" w:rsidRPr="00196697" w14:paraId="2098169F" w14:textId="77777777" w:rsidTr="004E17A7">
        <w:tc>
          <w:tcPr>
            <w:tcW w:w="2526" w:type="dxa"/>
            <w:vAlign w:val="center"/>
          </w:tcPr>
          <w:p w14:paraId="1FD1833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INTERCAMBIO ELECTRÓNICO DE DATOS. </w:t>
            </w:r>
          </w:p>
          <w:p w14:paraId="43A4A64F" w14:textId="77777777" w:rsidR="00B74594" w:rsidRPr="00196697" w:rsidRDefault="00B74594" w:rsidP="0079475A">
            <w:pPr>
              <w:rPr>
                <w:rFonts w:ascii="Arial Narrow" w:eastAsia="Arial Narrow" w:hAnsi="Arial Narrow"/>
                <w:b/>
                <w:lang w:val="es-MX" w:eastAsia="x-none"/>
              </w:rPr>
            </w:pPr>
          </w:p>
        </w:tc>
        <w:tc>
          <w:tcPr>
            <w:tcW w:w="6312" w:type="dxa"/>
          </w:tcPr>
          <w:p w14:paraId="1E8CF4CD" w14:textId="77777777" w:rsidR="00B74594" w:rsidRPr="00196697" w:rsidRDefault="00B74594" w:rsidP="0079475A">
            <w:pPr>
              <w:rPr>
                <w:rFonts w:ascii="Arial Narrow" w:hAnsi="Arial Narrow"/>
              </w:rPr>
            </w:pPr>
            <w:r w:rsidRPr="00196697">
              <w:rPr>
                <w:rFonts w:ascii="Arial Narrow" w:hAnsi="Arial Narrow"/>
              </w:rPr>
              <w:t xml:space="preserve">La transmisión electrónica de datos de una computadora a otra, que está estructurada bajo normas técnicas convenidas al efecto. </w:t>
            </w:r>
          </w:p>
        </w:tc>
      </w:tr>
      <w:tr w:rsidR="0055383F" w:rsidRPr="00196697" w14:paraId="6B906FA4" w14:textId="77777777" w:rsidTr="004E17A7">
        <w:tc>
          <w:tcPr>
            <w:tcW w:w="2526" w:type="dxa"/>
            <w:vAlign w:val="center"/>
          </w:tcPr>
          <w:p w14:paraId="05A88371"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INTEROPERABILIDAD.</w:t>
            </w:r>
          </w:p>
          <w:p w14:paraId="2CC749F0" w14:textId="77777777" w:rsidR="00B74594" w:rsidRPr="00196697" w:rsidRDefault="00B74594" w:rsidP="0079475A">
            <w:pPr>
              <w:rPr>
                <w:rFonts w:ascii="Arial Narrow" w:eastAsia="Arial Narrow" w:hAnsi="Arial Narrow"/>
                <w:b/>
                <w:lang w:val="es-MX" w:eastAsia="x-none"/>
              </w:rPr>
            </w:pPr>
          </w:p>
        </w:tc>
        <w:tc>
          <w:tcPr>
            <w:tcW w:w="6312" w:type="dxa"/>
          </w:tcPr>
          <w:p w14:paraId="746C4564" w14:textId="77777777" w:rsidR="00B74594" w:rsidRPr="00196697" w:rsidRDefault="00B74594" w:rsidP="0079475A">
            <w:pPr>
              <w:rPr>
                <w:rFonts w:ascii="Arial Narrow" w:hAnsi="Arial Narrow"/>
              </w:rPr>
            </w:pPr>
            <w:r w:rsidRPr="00196697">
              <w:rPr>
                <w:rFonts w:ascii="Arial Narrow" w:hAnsi="Arial Narrow"/>
              </w:rPr>
              <w:t xml:space="preserve">Las entidades públicas deben garantizar la habilidad de transferir y utilizar información de manera uniforme y eficiente entre varias organizaciones y sistemas de información, así como la habilidad de los sistemas (computadoras. medios de comunicación, redes, software y otros componentes de tecnología de la información) de interactuar e intercambiar datos de acuerdo con un método definido, con el fin de obtener los resultados esperados. </w:t>
            </w:r>
          </w:p>
          <w:p w14:paraId="78AEF8EC" w14:textId="77777777" w:rsidR="00B74594" w:rsidRPr="00196697" w:rsidRDefault="00B74594" w:rsidP="0079475A">
            <w:pPr>
              <w:rPr>
                <w:rFonts w:ascii="Arial Narrow" w:hAnsi="Arial Narrow"/>
              </w:rPr>
            </w:pPr>
          </w:p>
        </w:tc>
      </w:tr>
      <w:tr w:rsidR="0055383F" w:rsidRPr="00196697" w14:paraId="0B8436E3" w14:textId="77777777" w:rsidTr="004E17A7">
        <w:tc>
          <w:tcPr>
            <w:tcW w:w="2526" w:type="dxa"/>
            <w:vAlign w:val="center"/>
          </w:tcPr>
          <w:p w14:paraId="1F17D4C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INVENTARIO DOCUMENTAL. </w:t>
            </w:r>
          </w:p>
        </w:tc>
        <w:tc>
          <w:tcPr>
            <w:tcW w:w="6312" w:type="dxa"/>
          </w:tcPr>
          <w:p w14:paraId="704B7770" w14:textId="77777777" w:rsidR="00B74594" w:rsidRPr="00196697" w:rsidRDefault="00B74594" w:rsidP="0079475A">
            <w:pPr>
              <w:rPr>
                <w:rFonts w:ascii="Arial Narrow" w:hAnsi="Arial Narrow"/>
              </w:rPr>
            </w:pPr>
            <w:r w:rsidRPr="00196697">
              <w:rPr>
                <w:rFonts w:ascii="Arial Narrow" w:hAnsi="Arial Narrow"/>
              </w:rPr>
              <w:t xml:space="preserve">Instrumento de recuperación de información que describe de manera exacta y precisa las series o asuntos de un fondo documental. </w:t>
            </w:r>
          </w:p>
          <w:p w14:paraId="1A320205" w14:textId="77777777" w:rsidR="00B74594" w:rsidRPr="00196697" w:rsidRDefault="00B74594" w:rsidP="0079475A">
            <w:pPr>
              <w:rPr>
                <w:rFonts w:ascii="Arial Narrow" w:hAnsi="Arial Narrow"/>
              </w:rPr>
            </w:pPr>
          </w:p>
        </w:tc>
      </w:tr>
      <w:tr w:rsidR="0055383F" w:rsidRPr="00196697" w14:paraId="5DF9F3F1" w14:textId="77777777" w:rsidTr="004E17A7">
        <w:tc>
          <w:tcPr>
            <w:tcW w:w="2526" w:type="dxa"/>
            <w:vAlign w:val="center"/>
          </w:tcPr>
          <w:p w14:paraId="5987FC60" w14:textId="2F00B477" w:rsidR="00B74594" w:rsidRPr="00196697" w:rsidRDefault="00B74594" w:rsidP="0079475A">
            <w:pPr>
              <w:rPr>
                <w:rFonts w:ascii="Arial Narrow" w:eastAsia="Arial Narrow" w:hAnsi="Arial Narrow"/>
                <w:b/>
                <w:lang w:val="es-MX" w:eastAsia="x-none"/>
              </w:rPr>
            </w:pPr>
            <w:r w:rsidRPr="00196697">
              <w:rPr>
                <w:rFonts w:ascii="Arial Narrow" w:hAnsi="Arial Narrow"/>
                <w:b/>
              </w:rPr>
              <w:t>LENGUAJE DE PROGRAMACIÓN DE ALTO NIVEL</w:t>
            </w:r>
            <w:r w:rsidR="0008562B" w:rsidRPr="00196697">
              <w:rPr>
                <w:rFonts w:ascii="Arial Narrow" w:hAnsi="Arial Narrow"/>
                <w:b/>
              </w:rPr>
              <w:t xml:space="preserve">. </w:t>
            </w:r>
          </w:p>
        </w:tc>
        <w:tc>
          <w:tcPr>
            <w:tcW w:w="6312" w:type="dxa"/>
          </w:tcPr>
          <w:p w14:paraId="50E9C198" w14:textId="77777777" w:rsidR="00B74594" w:rsidRPr="00196697" w:rsidRDefault="00B74594" w:rsidP="0079475A">
            <w:pPr>
              <w:rPr>
                <w:rFonts w:ascii="Arial Narrow" w:hAnsi="Arial Narrow"/>
              </w:rPr>
            </w:pPr>
            <w:r w:rsidRPr="00196697">
              <w:rPr>
                <w:rFonts w:ascii="Arial Narrow" w:hAnsi="Arial Narrow"/>
              </w:rPr>
              <w:t xml:space="preserve">Lenguaje de programación cercano a la notación utilizada en problemas o procedimientos. Por </w:t>
            </w:r>
            <w:proofErr w:type="gramStart"/>
            <w:r w:rsidRPr="00196697">
              <w:rPr>
                <w:rFonts w:ascii="Arial Narrow" w:hAnsi="Arial Narrow"/>
              </w:rPr>
              <w:t>ejemplo</w:t>
            </w:r>
            <w:proofErr w:type="gramEnd"/>
            <w:r w:rsidRPr="00196697">
              <w:rPr>
                <w:rFonts w:ascii="Arial Narrow" w:hAnsi="Arial Narrow"/>
              </w:rPr>
              <w:t xml:space="preserve"> FORTRAN, BASIC, C, PASCAL o Logo.</w:t>
            </w:r>
          </w:p>
          <w:p w14:paraId="32B4D270" w14:textId="77777777" w:rsidR="00B74594" w:rsidRPr="00196697" w:rsidRDefault="00B74594" w:rsidP="0079475A">
            <w:pPr>
              <w:rPr>
                <w:rFonts w:ascii="Arial Narrow" w:hAnsi="Arial Narrow"/>
              </w:rPr>
            </w:pPr>
          </w:p>
        </w:tc>
      </w:tr>
      <w:tr w:rsidR="0055383F" w:rsidRPr="00196697" w14:paraId="71BCF1DF" w14:textId="77777777" w:rsidTr="004E17A7">
        <w:tc>
          <w:tcPr>
            <w:tcW w:w="2526" w:type="dxa"/>
            <w:vAlign w:val="center"/>
          </w:tcPr>
          <w:p w14:paraId="59105BE9"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LISTA DE REQUISITOS. </w:t>
            </w:r>
          </w:p>
          <w:p w14:paraId="63A2E10B" w14:textId="77777777" w:rsidR="00B74594" w:rsidRPr="00196697" w:rsidRDefault="00B74594" w:rsidP="0079475A">
            <w:pPr>
              <w:rPr>
                <w:rFonts w:ascii="Arial Narrow" w:eastAsia="Arial Narrow" w:hAnsi="Arial Narrow"/>
                <w:b/>
                <w:lang w:val="es-MX" w:eastAsia="x-none"/>
              </w:rPr>
            </w:pPr>
          </w:p>
        </w:tc>
        <w:tc>
          <w:tcPr>
            <w:tcW w:w="6312" w:type="dxa"/>
          </w:tcPr>
          <w:p w14:paraId="7AA0564F"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Documento no estructurado en el que se enumeran especificaciones y requerimientos necesarios para el correcto funcionamiento de un sistema.</w:t>
            </w:r>
          </w:p>
          <w:p w14:paraId="741C0371" w14:textId="77777777" w:rsidR="00B74594" w:rsidRPr="00196697" w:rsidRDefault="00B74594" w:rsidP="0079475A">
            <w:pPr>
              <w:rPr>
                <w:rFonts w:ascii="Arial Narrow" w:hAnsi="Arial Narrow"/>
              </w:rPr>
            </w:pPr>
          </w:p>
        </w:tc>
      </w:tr>
      <w:tr w:rsidR="0055383F" w:rsidRPr="00196697" w14:paraId="707B566F" w14:textId="77777777" w:rsidTr="004E17A7">
        <w:tc>
          <w:tcPr>
            <w:tcW w:w="2526" w:type="dxa"/>
            <w:vAlign w:val="center"/>
          </w:tcPr>
          <w:p w14:paraId="7897E08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MEDIOS DIGITALES. </w:t>
            </w:r>
          </w:p>
        </w:tc>
        <w:tc>
          <w:tcPr>
            <w:tcW w:w="6312" w:type="dxa"/>
          </w:tcPr>
          <w:p w14:paraId="758DD097" w14:textId="77777777" w:rsidR="00B74594" w:rsidRPr="00196697" w:rsidRDefault="00B74594" w:rsidP="0079475A">
            <w:pPr>
              <w:rPr>
                <w:rFonts w:ascii="Arial Narrow" w:hAnsi="Arial Narrow"/>
              </w:rPr>
            </w:pPr>
            <w:r w:rsidRPr="00196697">
              <w:rPr>
                <w:rFonts w:ascii="Arial Narrow" w:hAnsi="Arial Narrow"/>
              </w:rPr>
              <w:t xml:space="preserve">También conocido como “soporte digital”. Es el material físico, tal como un disco compacto, DVD, cinta o disco duro usado como soporte para almacenamiento de datos digitales. </w:t>
            </w:r>
          </w:p>
          <w:p w14:paraId="5C88358D" w14:textId="77777777" w:rsidR="00B74594" w:rsidRPr="00196697" w:rsidRDefault="00B74594" w:rsidP="0079475A">
            <w:pPr>
              <w:rPr>
                <w:rFonts w:ascii="Arial Narrow" w:hAnsi="Arial Narrow"/>
              </w:rPr>
            </w:pPr>
          </w:p>
        </w:tc>
      </w:tr>
      <w:tr w:rsidR="0055383F" w:rsidRPr="00196697" w14:paraId="0DCFBD6E" w14:textId="77777777" w:rsidTr="004E17A7">
        <w:tc>
          <w:tcPr>
            <w:tcW w:w="2526" w:type="dxa"/>
            <w:vAlign w:val="center"/>
          </w:tcPr>
          <w:p w14:paraId="46AFD5F6" w14:textId="4918116C" w:rsidR="00B74594" w:rsidRPr="00196697" w:rsidRDefault="00B74594" w:rsidP="0079475A">
            <w:pPr>
              <w:rPr>
                <w:rFonts w:ascii="Arial Narrow" w:eastAsia="Arial Narrow" w:hAnsi="Arial Narrow"/>
                <w:b/>
                <w:lang w:val="es-MX" w:eastAsia="x-none"/>
              </w:rPr>
            </w:pPr>
            <w:r w:rsidRPr="00196697">
              <w:rPr>
                <w:rFonts w:ascii="Arial Narrow" w:hAnsi="Arial Narrow"/>
                <w:b/>
              </w:rPr>
              <w:t>MEDIOS TELEMÁTICOS</w:t>
            </w:r>
            <w:r w:rsidR="0008562B" w:rsidRPr="00196697">
              <w:rPr>
                <w:rFonts w:ascii="Arial Narrow" w:hAnsi="Arial Narrow"/>
                <w:b/>
              </w:rPr>
              <w:t>.</w:t>
            </w:r>
          </w:p>
        </w:tc>
        <w:tc>
          <w:tcPr>
            <w:tcW w:w="6312" w:type="dxa"/>
          </w:tcPr>
          <w:p w14:paraId="62B01F19" w14:textId="77777777" w:rsidR="00B74594" w:rsidRPr="00196697" w:rsidRDefault="00B74594" w:rsidP="0079475A">
            <w:pPr>
              <w:rPr>
                <w:rFonts w:ascii="Arial Narrow" w:hAnsi="Arial Narrow"/>
              </w:rPr>
            </w:pPr>
            <w:r w:rsidRPr="00196697">
              <w:rPr>
                <w:rFonts w:ascii="Arial Narrow" w:hAnsi="Arial Narrow"/>
              </w:rPr>
              <w:t>Lo que puede servir para la aplicación de las técnicas de la telecomunicación y de la informática a la transmisión a larga distancia de información computarizada. Hoy en día se está extendiendo mucho y hacen mucho hincapié en ellas las Administraciones públicas, licencias de obras, censo, certificado de padrón, declaraciones tributarias, papeleo que se puede gestionar a través de los medios telemáticos, para facilitar la vida de los ciudadanos.</w:t>
            </w:r>
          </w:p>
          <w:p w14:paraId="19A5EF08" w14:textId="77777777" w:rsidR="00B74594" w:rsidRPr="00196697" w:rsidRDefault="00B74594" w:rsidP="0079475A">
            <w:pPr>
              <w:rPr>
                <w:rFonts w:ascii="Arial Narrow" w:hAnsi="Arial Narrow"/>
              </w:rPr>
            </w:pPr>
          </w:p>
        </w:tc>
      </w:tr>
      <w:tr w:rsidR="0055383F" w:rsidRPr="00196697" w14:paraId="6DB16380" w14:textId="77777777" w:rsidTr="004E17A7">
        <w:tc>
          <w:tcPr>
            <w:tcW w:w="2526" w:type="dxa"/>
            <w:vAlign w:val="center"/>
          </w:tcPr>
          <w:p w14:paraId="75A2EF4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MEJORA CONTINUA. </w:t>
            </w:r>
          </w:p>
        </w:tc>
        <w:tc>
          <w:tcPr>
            <w:tcW w:w="6312" w:type="dxa"/>
          </w:tcPr>
          <w:p w14:paraId="06C2CAEB" w14:textId="77777777" w:rsidR="00B74594" w:rsidRPr="00196697" w:rsidRDefault="00B74594" w:rsidP="0079475A">
            <w:pPr>
              <w:rPr>
                <w:rFonts w:ascii="Arial Narrow" w:hAnsi="Arial Narrow"/>
              </w:rPr>
            </w:pPr>
            <w:r w:rsidRPr="00196697">
              <w:rPr>
                <w:rFonts w:ascii="Arial Narrow" w:hAnsi="Arial Narrow"/>
              </w:rPr>
              <w:t>El seguimiento, revisión y mejora continua del desempeño general del SR (Sistema de Gestión para Registros) alimentan la revisión y mejora del sistema general de la organización.</w:t>
            </w:r>
          </w:p>
          <w:p w14:paraId="79EF5589" w14:textId="77777777" w:rsidR="00B74594" w:rsidRPr="00196697" w:rsidRDefault="00B74594" w:rsidP="0079475A">
            <w:pPr>
              <w:rPr>
                <w:rFonts w:ascii="Arial Narrow" w:hAnsi="Arial Narrow"/>
              </w:rPr>
            </w:pPr>
          </w:p>
        </w:tc>
      </w:tr>
      <w:tr w:rsidR="0055383F" w:rsidRPr="00196697" w14:paraId="1408D158" w14:textId="77777777" w:rsidTr="004E17A7">
        <w:tc>
          <w:tcPr>
            <w:tcW w:w="2526" w:type="dxa"/>
            <w:vAlign w:val="center"/>
          </w:tcPr>
          <w:p w14:paraId="494313B8"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MENSAJE DE DATOS. </w:t>
            </w:r>
          </w:p>
        </w:tc>
        <w:tc>
          <w:tcPr>
            <w:tcW w:w="6312" w:type="dxa"/>
          </w:tcPr>
          <w:p w14:paraId="2D585B2D" w14:textId="77777777" w:rsidR="00B74594" w:rsidRPr="00196697" w:rsidRDefault="00B74594" w:rsidP="0079475A">
            <w:pPr>
              <w:rPr>
                <w:rFonts w:ascii="Arial Narrow" w:hAnsi="Arial Narrow"/>
              </w:rPr>
            </w:pPr>
            <w:r w:rsidRPr="00196697">
              <w:rPr>
                <w:rFonts w:ascii="Arial Narrow" w:hAnsi="Arial Narrow"/>
              </w:rPr>
              <w:t xml:space="preserve">La información generada, enviada, recibida, almacenada o comunicada por medios electrónicos, ópticos o similares, como pudieran ser, entre otros, el Intercambio Electrónico de Datos (ED), Internet, el correo electrónico, el telegrama, el télex o el telefax. </w:t>
            </w:r>
          </w:p>
          <w:p w14:paraId="31AEA551" w14:textId="77777777" w:rsidR="00B74594" w:rsidRPr="00196697" w:rsidRDefault="00B74594" w:rsidP="0079475A">
            <w:pPr>
              <w:rPr>
                <w:rFonts w:ascii="Arial Narrow" w:hAnsi="Arial Narrow"/>
              </w:rPr>
            </w:pPr>
          </w:p>
        </w:tc>
      </w:tr>
      <w:tr w:rsidR="0055383F" w:rsidRPr="00196697" w14:paraId="5F7773EE" w14:textId="77777777" w:rsidTr="004E17A7">
        <w:tc>
          <w:tcPr>
            <w:tcW w:w="2526" w:type="dxa"/>
            <w:vAlign w:val="center"/>
          </w:tcPr>
          <w:p w14:paraId="3153EA4C"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METADATOS PARA LA GESTIÓN DE DOCUMENTOS. </w:t>
            </w:r>
          </w:p>
          <w:p w14:paraId="7B502A77" w14:textId="77777777" w:rsidR="00B74594" w:rsidRPr="00196697" w:rsidRDefault="00B74594" w:rsidP="0079475A">
            <w:pPr>
              <w:rPr>
                <w:rFonts w:ascii="Arial Narrow" w:eastAsia="Arial Narrow" w:hAnsi="Arial Narrow"/>
                <w:b/>
                <w:lang w:val="es-MX" w:eastAsia="x-none"/>
              </w:rPr>
            </w:pPr>
          </w:p>
        </w:tc>
        <w:tc>
          <w:tcPr>
            <w:tcW w:w="6312" w:type="dxa"/>
          </w:tcPr>
          <w:p w14:paraId="4D7A14A9" w14:textId="77777777" w:rsidR="00B74594" w:rsidRPr="00196697" w:rsidRDefault="00B74594" w:rsidP="0079475A">
            <w:pPr>
              <w:rPr>
                <w:rFonts w:ascii="Arial Narrow" w:hAnsi="Arial Narrow"/>
              </w:rPr>
            </w:pPr>
            <w:r w:rsidRPr="00196697">
              <w:rPr>
                <w:rFonts w:ascii="Arial Narrow" w:hAnsi="Arial Narrow" w:cs="Arial"/>
                <w:shd w:val="clear" w:color="auto" w:fill="FFFFFF"/>
              </w:rPr>
              <w:t>Información estructurada o semiestructurada que permite la creación, la gestión y el uso de los documentos a lo largo del tiempo y entre diferentes dominios.</w:t>
            </w:r>
          </w:p>
        </w:tc>
      </w:tr>
      <w:tr w:rsidR="0055383F" w:rsidRPr="00196697" w14:paraId="73852DF7" w14:textId="77777777" w:rsidTr="004E17A7">
        <w:tc>
          <w:tcPr>
            <w:tcW w:w="2526" w:type="dxa"/>
            <w:vAlign w:val="center"/>
          </w:tcPr>
          <w:p w14:paraId="04A757D1"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METADATOS. </w:t>
            </w:r>
          </w:p>
        </w:tc>
        <w:tc>
          <w:tcPr>
            <w:tcW w:w="6312" w:type="dxa"/>
          </w:tcPr>
          <w:p w14:paraId="22E0A50D" w14:textId="77777777" w:rsidR="00B74594" w:rsidRPr="00196697" w:rsidRDefault="00B74594" w:rsidP="0079475A">
            <w:pPr>
              <w:rPr>
                <w:rFonts w:ascii="Arial Narrow" w:hAnsi="Arial Narrow"/>
              </w:rPr>
            </w:pPr>
            <w:r w:rsidRPr="00196697">
              <w:rPr>
                <w:rFonts w:ascii="Arial Narrow" w:hAnsi="Arial Narrow"/>
              </w:rPr>
              <w:t>Datos acerca de los datos o la información que se conoce acerca de la imagen para proporcionar acceso a dicha imagen.</w:t>
            </w:r>
          </w:p>
          <w:p w14:paraId="1F289913" w14:textId="77777777" w:rsidR="00B74594" w:rsidRPr="00196697" w:rsidRDefault="00B74594" w:rsidP="0079475A">
            <w:pPr>
              <w:rPr>
                <w:rFonts w:ascii="Arial Narrow" w:hAnsi="Arial Narrow"/>
              </w:rPr>
            </w:pPr>
          </w:p>
        </w:tc>
      </w:tr>
      <w:tr w:rsidR="0055383F" w:rsidRPr="00196697" w14:paraId="6EC7603B" w14:textId="77777777" w:rsidTr="004E17A7">
        <w:tc>
          <w:tcPr>
            <w:tcW w:w="2526" w:type="dxa"/>
            <w:vAlign w:val="center"/>
          </w:tcPr>
          <w:p w14:paraId="5741422F"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METADESCRIPCIÓN. </w:t>
            </w:r>
          </w:p>
          <w:p w14:paraId="7D94DCD0" w14:textId="77777777" w:rsidR="00B74594" w:rsidRPr="00196697" w:rsidRDefault="00B74594" w:rsidP="0079475A">
            <w:pPr>
              <w:rPr>
                <w:rFonts w:ascii="Arial Narrow" w:eastAsia="Arial Narrow" w:hAnsi="Arial Narrow"/>
                <w:b/>
                <w:lang w:val="es-MX" w:eastAsia="x-none"/>
              </w:rPr>
            </w:pPr>
          </w:p>
        </w:tc>
        <w:tc>
          <w:tcPr>
            <w:tcW w:w="6312" w:type="dxa"/>
          </w:tcPr>
          <w:p w14:paraId="52E80C4D" w14:textId="77777777" w:rsidR="00B74594" w:rsidRPr="00196697" w:rsidRDefault="00B74594" w:rsidP="0079475A">
            <w:pPr>
              <w:rPr>
                <w:rFonts w:ascii="Arial Narrow" w:hAnsi="Arial Narrow"/>
              </w:rPr>
            </w:pPr>
            <w:r w:rsidRPr="00196697">
              <w:rPr>
                <w:rFonts w:ascii="Arial Narrow" w:hAnsi="Arial Narrow"/>
              </w:rPr>
              <w:t xml:space="preserve">Se debe procurar la generación de metadatos normalizados, sean manuales o automatizados, desde los mismos sistemas y aplicativos. </w:t>
            </w:r>
          </w:p>
          <w:p w14:paraId="2B2CBFD0" w14:textId="77777777" w:rsidR="00B74594" w:rsidRPr="00196697" w:rsidRDefault="00B74594" w:rsidP="0079475A">
            <w:pPr>
              <w:rPr>
                <w:rFonts w:ascii="Arial Narrow" w:hAnsi="Arial Narrow"/>
              </w:rPr>
            </w:pPr>
          </w:p>
        </w:tc>
      </w:tr>
      <w:tr w:rsidR="0055383F" w:rsidRPr="00196697" w14:paraId="08E757AC" w14:textId="77777777" w:rsidTr="004E17A7">
        <w:tc>
          <w:tcPr>
            <w:tcW w:w="2526" w:type="dxa"/>
            <w:vAlign w:val="center"/>
          </w:tcPr>
          <w:p w14:paraId="17B05D86"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MIGRACIÓN. </w:t>
            </w:r>
          </w:p>
        </w:tc>
        <w:tc>
          <w:tcPr>
            <w:tcW w:w="6312" w:type="dxa"/>
          </w:tcPr>
          <w:p w14:paraId="6400AAEE" w14:textId="77777777" w:rsidR="00B74594" w:rsidRPr="00196697" w:rsidRDefault="00B74594" w:rsidP="0079475A">
            <w:pPr>
              <w:rPr>
                <w:rFonts w:ascii="Arial Narrow" w:hAnsi="Arial Narrow"/>
              </w:rPr>
            </w:pPr>
            <w:r w:rsidRPr="00196697">
              <w:rPr>
                <w:rFonts w:ascii="Arial Narrow" w:hAnsi="Arial Narrow"/>
              </w:rPr>
              <w:t xml:space="preserve">Acción de trasladar documentos de archivo de un sistema a otro, manteniendo la autenticidad, la integridad, la fiabilidad y la disponibilidad de los mismos. </w:t>
            </w:r>
          </w:p>
          <w:p w14:paraId="08AA50B8" w14:textId="77777777" w:rsidR="00B74594" w:rsidRPr="00196697" w:rsidRDefault="00B74594" w:rsidP="0079475A">
            <w:pPr>
              <w:rPr>
                <w:rFonts w:ascii="Arial Narrow" w:hAnsi="Arial Narrow"/>
              </w:rPr>
            </w:pPr>
          </w:p>
        </w:tc>
      </w:tr>
      <w:tr w:rsidR="0055383F" w:rsidRPr="00196697" w14:paraId="137BEA4A" w14:textId="77777777" w:rsidTr="004E17A7">
        <w:tc>
          <w:tcPr>
            <w:tcW w:w="2526" w:type="dxa"/>
            <w:vAlign w:val="center"/>
          </w:tcPr>
          <w:p w14:paraId="2E1B1722"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MMS (MULTIMEDIA MESSAGING SYSTEM).</w:t>
            </w:r>
          </w:p>
        </w:tc>
        <w:tc>
          <w:tcPr>
            <w:tcW w:w="6312" w:type="dxa"/>
          </w:tcPr>
          <w:p w14:paraId="60534F49" w14:textId="77777777" w:rsidR="00B74594" w:rsidRPr="00196697" w:rsidRDefault="00B74594" w:rsidP="0079475A">
            <w:pPr>
              <w:rPr>
                <w:rFonts w:ascii="Arial Narrow" w:hAnsi="Arial Narrow"/>
              </w:rPr>
            </w:pPr>
            <w:r w:rsidRPr="00196697">
              <w:rPr>
                <w:rFonts w:ascii="Arial Narrow" w:hAnsi="Arial Narrow"/>
              </w:rPr>
              <w:t>Se trata de un método de envió de mensajes multimedia (es decir, que incluyen sonidos, imágenes de fotos y videos) adecuado a las nuevas generaciones de móviles telefónicos, lo que antes eran los sencillos SMS, han evolucionado a formas de comunicación más complejas, pudiéndose también enviar al webmail o a otro tipo de páginas web.</w:t>
            </w:r>
          </w:p>
          <w:p w14:paraId="77159ED9" w14:textId="77777777" w:rsidR="00B74594" w:rsidRPr="00196697" w:rsidRDefault="00B74594" w:rsidP="0079475A">
            <w:pPr>
              <w:rPr>
                <w:rFonts w:ascii="Arial Narrow" w:hAnsi="Arial Narrow"/>
              </w:rPr>
            </w:pPr>
          </w:p>
        </w:tc>
      </w:tr>
      <w:tr w:rsidR="0055383F" w:rsidRPr="00196697" w14:paraId="236F62CB" w14:textId="77777777" w:rsidTr="004E17A7">
        <w:tc>
          <w:tcPr>
            <w:tcW w:w="2526" w:type="dxa"/>
            <w:vAlign w:val="center"/>
          </w:tcPr>
          <w:p w14:paraId="13D7CB50"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MODELO DE REQUISITOS. </w:t>
            </w:r>
          </w:p>
          <w:p w14:paraId="589F78E7" w14:textId="77777777" w:rsidR="00B74594" w:rsidRPr="00196697" w:rsidRDefault="00B74594" w:rsidP="0079475A">
            <w:pPr>
              <w:rPr>
                <w:rFonts w:ascii="Arial Narrow" w:hAnsi="Arial Narrow"/>
                <w:b/>
              </w:rPr>
            </w:pPr>
          </w:p>
        </w:tc>
        <w:tc>
          <w:tcPr>
            <w:tcW w:w="6312" w:type="dxa"/>
          </w:tcPr>
          <w:p w14:paraId="78EE22A3"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Documento estructurado en el que se articulan especificaciones y requerimientos necesarios para el correcto funcionamiento de un sistema.</w:t>
            </w:r>
          </w:p>
          <w:p w14:paraId="62B3B68E" w14:textId="77777777" w:rsidR="00B74594" w:rsidRPr="00196697" w:rsidRDefault="00B74594" w:rsidP="0079475A">
            <w:pPr>
              <w:rPr>
                <w:rFonts w:ascii="Arial Narrow" w:hAnsi="Arial Narrow"/>
              </w:rPr>
            </w:pPr>
          </w:p>
        </w:tc>
      </w:tr>
      <w:tr w:rsidR="0055383F" w:rsidRPr="00196697" w14:paraId="65591EDA" w14:textId="77777777" w:rsidTr="004E17A7">
        <w:tc>
          <w:tcPr>
            <w:tcW w:w="2526" w:type="dxa"/>
            <w:vAlign w:val="center"/>
          </w:tcPr>
          <w:p w14:paraId="032DCD3B" w14:textId="77777777" w:rsidR="00B74594" w:rsidRPr="00196697" w:rsidRDefault="00B74594" w:rsidP="0079475A">
            <w:pPr>
              <w:rPr>
                <w:rFonts w:ascii="Arial Narrow" w:eastAsia="Arial Narrow" w:hAnsi="Arial Narrow"/>
                <w:b/>
                <w:lang w:val="en-US" w:eastAsia="x-none"/>
              </w:rPr>
            </w:pPr>
            <w:r w:rsidRPr="00196697">
              <w:rPr>
                <w:rFonts w:ascii="Arial Narrow" w:hAnsi="Arial Narrow"/>
                <w:b/>
                <w:lang w:val="en-US"/>
              </w:rPr>
              <w:t>MPEG (MOVING PICTURES EXPERT GROUP).</w:t>
            </w:r>
          </w:p>
        </w:tc>
        <w:tc>
          <w:tcPr>
            <w:tcW w:w="6312" w:type="dxa"/>
          </w:tcPr>
          <w:p w14:paraId="0F270EDA" w14:textId="3D8A0474" w:rsidR="00B74594" w:rsidRPr="00196697" w:rsidRDefault="00B74594" w:rsidP="0079475A">
            <w:pPr>
              <w:rPr>
                <w:rFonts w:ascii="Arial Narrow" w:hAnsi="Arial Narrow"/>
              </w:rPr>
            </w:pPr>
            <w:r w:rsidRPr="00196697">
              <w:rPr>
                <w:rFonts w:ascii="Arial Narrow" w:hAnsi="Arial Narrow"/>
              </w:rPr>
              <w:t xml:space="preserve">Siglas de “Grupo de Expertos en Imagen en Movimiento”. Es un formato de compresión de ficheros de imágenes animadas (film, video y animaciones) establecido por la Unión Internacional de Telecomunicaciones, que pueden ser descargadas y visionadas en un ordenador. Lo que quiere decir que el MPEG, por sus características particulares, no está diseñado para ser </w:t>
            </w:r>
            <w:r w:rsidR="00E907D1" w:rsidRPr="00196697">
              <w:rPr>
                <w:rFonts w:ascii="Arial Narrow" w:hAnsi="Arial Narrow"/>
              </w:rPr>
              <w:t>editado,</w:t>
            </w:r>
            <w:r w:rsidRPr="00196697">
              <w:rPr>
                <w:rFonts w:ascii="Arial Narrow" w:hAnsi="Arial Narrow"/>
              </w:rPr>
              <w:t xml:space="preserve"> aunque con determinadas herramientas esto sea posible. </w:t>
            </w:r>
            <w:r w:rsidRPr="00196697">
              <w:rPr>
                <w:rFonts w:ascii="Arial Narrow" w:hAnsi="Arial Narrow"/>
              </w:rPr>
              <w:lastRenderedPageBreak/>
              <w:t>Originalmente se diferenciaron cuatro tipos de MPEG: MPEG-1, MPEG-2, MPEG-3 y MPEG-4, que se diferencian en calidad y ancho de banda usado.</w:t>
            </w:r>
          </w:p>
          <w:p w14:paraId="6871806F" w14:textId="77777777" w:rsidR="00B74594" w:rsidRPr="00196697" w:rsidRDefault="00B74594" w:rsidP="0079475A">
            <w:pPr>
              <w:rPr>
                <w:rFonts w:ascii="Arial Narrow" w:hAnsi="Arial Narrow"/>
              </w:rPr>
            </w:pPr>
          </w:p>
        </w:tc>
      </w:tr>
      <w:tr w:rsidR="0055383F" w:rsidRPr="00196697" w14:paraId="329496D6" w14:textId="77777777" w:rsidTr="004E17A7">
        <w:tc>
          <w:tcPr>
            <w:tcW w:w="2526" w:type="dxa"/>
            <w:vAlign w:val="center"/>
          </w:tcPr>
          <w:p w14:paraId="27018D0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MUESTREO. </w:t>
            </w:r>
          </w:p>
        </w:tc>
        <w:tc>
          <w:tcPr>
            <w:tcW w:w="6312" w:type="dxa"/>
          </w:tcPr>
          <w:p w14:paraId="018D0F3B" w14:textId="77777777" w:rsidR="00B74594" w:rsidRPr="00196697" w:rsidRDefault="00B74594" w:rsidP="0079475A">
            <w:pPr>
              <w:rPr>
                <w:rFonts w:ascii="Arial Narrow" w:hAnsi="Arial Narrow"/>
              </w:rPr>
            </w:pPr>
            <w:r w:rsidRPr="00196697">
              <w:rPr>
                <w:rFonts w:ascii="Arial Narrow" w:hAnsi="Arial Narrow"/>
              </w:rPr>
              <w:t>Técnica estadística aplicada en la selección documental, con criterios cuantitativos y cualitativos.</w:t>
            </w:r>
          </w:p>
          <w:p w14:paraId="1B8E064E" w14:textId="77777777" w:rsidR="00B74594" w:rsidRPr="00196697" w:rsidRDefault="00B74594" w:rsidP="0079475A">
            <w:pPr>
              <w:rPr>
                <w:rFonts w:ascii="Arial Narrow" w:hAnsi="Arial Narrow"/>
              </w:rPr>
            </w:pPr>
          </w:p>
        </w:tc>
      </w:tr>
      <w:tr w:rsidR="0055383F" w:rsidRPr="00196697" w14:paraId="4AA47E78" w14:textId="77777777" w:rsidTr="004E17A7">
        <w:tc>
          <w:tcPr>
            <w:tcW w:w="2526" w:type="dxa"/>
            <w:vAlign w:val="center"/>
          </w:tcPr>
          <w:p w14:paraId="096B4D13" w14:textId="77777777" w:rsidR="00B74594" w:rsidRPr="00196697" w:rsidRDefault="00B74594" w:rsidP="0079475A">
            <w:pPr>
              <w:rPr>
                <w:rFonts w:ascii="Arial Narrow" w:hAnsi="Arial Narrow"/>
                <w:b/>
                <w:lang w:val="en-US"/>
              </w:rPr>
            </w:pPr>
            <w:r w:rsidRPr="00196697">
              <w:rPr>
                <w:rFonts w:ascii="Arial Narrow" w:hAnsi="Arial Narrow"/>
                <w:b/>
                <w:lang w:val="en-US"/>
              </w:rPr>
              <w:t xml:space="preserve">NETBIOS (NETWORK BIOS. NETWORK BASIC INPUT/OUTPUT SYSTEM.). </w:t>
            </w:r>
          </w:p>
          <w:p w14:paraId="74788C02" w14:textId="77777777" w:rsidR="00B74594" w:rsidRPr="00196697" w:rsidRDefault="00B74594" w:rsidP="0079475A">
            <w:pPr>
              <w:rPr>
                <w:rFonts w:ascii="Arial Narrow" w:eastAsia="Arial Narrow" w:hAnsi="Arial Narrow"/>
                <w:b/>
                <w:lang w:val="en-US" w:eastAsia="x-none"/>
              </w:rPr>
            </w:pPr>
          </w:p>
        </w:tc>
        <w:tc>
          <w:tcPr>
            <w:tcW w:w="6312" w:type="dxa"/>
          </w:tcPr>
          <w:p w14:paraId="4FA01077" w14:textId="374EE82F" w:rsidR="00B74594" w:rsidRPr="00196697" w:rsidRDefault="00E907D1" w:rsidP="0079475A">
            <w:pPr>
              <w:rPr>
                <w:rFonts w:ascii="Arial Narrow" w:hAnsi="Arial Narrow"/>
              </w:rPr>
            </w:pPr>
            <w:r w:rsidRPr="00196697">
              <w:rPr>
                <w:rFonts w:ascii="Arial Narrow" w:hAnsi="Arial Narrow"/>
              </w:rPr>
              <w:t>BIOS</w:t>
            </w:r>
            <w:r w:rsidR="00B74594" w:rsidRPr="00196697">
              <w:rPr>
                <w:rFonts w:ascii="Arial Narrow" w:hAnsi="Arial Narrow"/>
              </w:rPr>
              <w:t xml:space="preserve"> de una red, es decir, Sistema </w:t>
            </w:r>
            <w:r w:rsidRPr="00196697">
              <w:rPr>
                <w:rFonts w:ascii="Arial Narrow" w:hAnsi="Arial Narrow"/>
              </w:rPr>
              <w:t>Básico</w:t>
            </w:r>
            <w:r w:rsidR="00B74594" w:rsidRPr="00196697">
              <w:rPr>
                <w:rFonts w:ascii="Arial Narrow" w:hAnsi="Arial Narrow"/>
              </w:rPr>
              <w:t xml:space="preserve"> de Entrada/Salida de red.</w:t>
            </w:r>
          </w:p>
        </w:tc>
      </w:tr>
      <w:tr w:rsidR="0055383F" w:rsidRPr="00196697" w14:paraId="7200B96A" w14:textId="77777777" w:rsidTr="004E17A7">
        <w:tc>
          <w:tcPr>
            <w:tcW w:w="2526" w:type="dxa"/>
            <w:vAlign w:val="center"/>
          </w:tcPr>
          <w:p w14:paraId="2394A83F"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NEUTRALIDAD TECNOLÓGICA.</w:t>
            </w:r>
          </w:p>
          <w:p w14:paraId="19074CE2" w14:textId="77777777" w:rsidR="00B74594" w:rsidRPr="00196697" w:rsidRDefault="00B74594" w:rsidP="0079475A">
            <w:pPr>
              <w:rPr>
                <w:rFonts w:ascii="Arial Narrow" w:eastAsia="Arial Narrow" w:hAnsi="Arial Narrow"/>
                <w:b/>
                <w:lang w:val="es-MX" w:eastAsia="x-none"/>
              </w:rPr>
            </w:pPr>
          </w:p>
        </w:tc>
        <w:tc>
          <w:tcPr>
            <w:tcW w:w="6312" w:type="dxa"/>
          </w:tcPr>
          <w:p w14:paraId="481D4554" w14:textId="77777777" w:rsidR="00B74594" w:rsidRPr="00196697" w:rsidRDefault="00B74594" w:rsidP="0079475A">
            <w:pPr>
              <w:rPr>
                <w:rFonts w:ascii="Arial Narrow" w:hAnsi="Arial Narrow"/>
              </w:rPr>
            </w:pPr>
            <w:r w:rsidRPr="00196697">
              <w:rPr>
                <w:rFonts w:ascii="Arial Narrow" w:hAnsi="Arial Narrow"/>
              </w:rPr>
              <w:t xml:space="preserve">El Estado garantizará la libre adopción de tecnologías, teniendo en cuenta recomendaciones, conceptos y normativas de los organismos internacionales competentes e idóneos en la materia, que permitan fomentar la eficiente prestación de servicios, contenidos y aplicaciones que usen Tecnologías de la Información y las Comunicaciones y garantizar la libre y leal competencia, y que su adopción sea armónica con el desarrollo ambiental sostenible, En la gestión de documentos electrónicos así como en los sistemas de gestión documental se deben utilizar estándares abiertos que no dependan de una tecnología en particular. </w:t>
            </w:r>
          </w:p>
          <w:p w14:paraId="25F98F71" w14:textId="77777777" w:rsidR="00B74594" w:rsidRPr="00196697" w:rsidRDefault="00B74594" w:rsidP="0079475A">
            <w:pPr>
              <w:rPr>
                <w:rFonts w:ascii="Arial Narrow" w:hAnsi="Arial Narrow"/>
              </w:rPr>
            </w:pPr>
          </w:p>
        </w:tc>
      </w:tr>
      <w:tr w:rsidR="0055383F" w:rsidRPr="00196697" w14:paraId="391B0760" w14:textId="77777777" w:rsidTr="004E17A7">
        <w:tc>
          <w:tcPr>
            <w:tcW w:w="2526" w:type="dxa"/>
            <w:vAlign w:val="center"/>
          </w:tcPr>
          <w:p w14:paraId="20D60FC5" w14:textId="12BCB42F"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proofErr w:type="gramStart"/>
            <w:r w:rsidRPr="00196697">
              <w:rPr>
                <w:rFonts w:ascii="Arial Narrow" w:eastAsia="Arial Narrow" w:hAnsi="Arial Narrow"/>
                <w:b/>
                <w:lang w:val="es-MX" w:eastAsia="x-none"/>
              </w:rPr>
              <w:t>NO</w:t>
            </w:r>
            <w:r w:rsidRPr="00196697">
              <w:rPr>
                <w:rFonts w:ascii="Arial Narrow" w:eastAsia="Arial Narrow" w:hAnsi="Arial Narrow"/>
                <w:lang w:val="es-MX" w:eastAsia="x-none"/>
              </w:rPr>
              <w:t xml:space="preserve"> </w:t>
            </w:r>
            <w:r w:rsidRPr="00196697">
              <w:rPr>
                <w:rStyle w:val="Textoennegrita"/>
                <w:rFonts w:ascii="Arial Narrow" w:eastAsiaTheme="majorEastAsia" w:hAnsi="Arial Narrow" w:cs="Arial"/>
                <w:bdr w:val="none" w:sz="0" w:space="0" w:color="auto" w:frame="1"/>
                <w:shd w:val="clear" w:color="auto" w:fill="FFFFFF"/>
              </w:rPr>
              <w:t> REPUDIO</w:t>
            </w:r>
            <w:proofErr w:type="gramEnd"/>
            <w:r w:rsidRPr="00196697">
              <w:rPr>
                <w:rStyle w:val="Textoennegrita"/>
                <w:rFonts w:ascii="Arial Narrow" w:eastAsiaTheme="majorEastAsia" w:hAnsi="Arial Narrow" w:cs="Arial"/>
                <w:bdr w:val="none" w:sz="0" w:space="0" w:color="auto" w:frame="1"/>
                <w:shd w:val="clear" w:color="auto" w:fill="FFFFFF"/>
              </w:rPr>
              <w:t xml:space="preserve"> EN DESTINO</w:t>
            </w:r>
            <w:r w:rsidR="00C42FBD" w:rsidRPr="00196697">
              <w:rPr>
                <w:rStyle w:val="Textoennegrita"/>
                <w:rFonts w:ascii="Arial Narrow" w:eastAsiaTheme="majorEastAsia" w:hAnsi="Arial Narrow" w:cs="Arial"/>
                <w:bdr w:val="none" w:sz="0" w:space="0" w:color="auto" w:frame="1"/>
                <w:shd w:val="clear" w:color="auto" w:fill="FFFFFF"/>
              </w:rPr>
              <w:t>.</w:t>
            </w:r>
          </w:p>
          <w:p w14:paraId="4F27C092" w14:textId="77777777" w:rsidR="00B74594" w:rsidRPr="00196697" w:rsidRDefault="00B74594" w:rsidP="0079475A">
            <w:pPr>
              <w:rPr>
                <w:rFonts w:ascii="Arial Narrow" w:eastAsia="Arial Narrow" w:hAnsi="Arial Narrow"/>
                <w:b/>
                <w:lang w:val="es-MX" w:eastAsia="x-none"/>
              </w:rPr>
            </w:pPr>
          </w:p>
        </w:tc>
        <w:tc>
          <w:tcPr>
            <w:tcW w:w="6312" w:type="dxa"/>
          </w:tcPr>
          <w:p w14:paraId="4313903C"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Servicio de seguridad mediante el cual el receptor no puede negar que recibió el mensaje porque el emisor tiene pruebas de la recepción. Este servicio proporciona al emisor la prueba de que el destinatario legítimo de un envío, realmente lo recibió, evitando que el receptor lo niegue posteriormente. En este caso la prueba irrefutable la crea el receptor y la recibe el emisor.</w:t>
            </w:r>
          </w:p>
          <w:p w14:paraId="6091168D" w14:textId="77777777" w:rsidR="00B74594" w:rsidRPr="00196697" w:rsidRDefault="00B74594" w:rsidP="0079475A">
            <w:pPr>
              <w:rPr>
                <w:rFonts w:ascii="Arial Narrow" w:hAnsi="Arial Narrow"/>
              </w:rPr>
            </w:pPr>
          </w:p>
        </w:tc>
      </w:tr>
      <w:tr w:rsidR="0055383F" w:rsidRPr="00196697" w14:paraId="676B13D1" w14:textId="77777777" w:rsidTr="004E17A7">
        <w:tc>
          <w:tcPr>
            <w:tcW w:w="2526" w:type="dxa"/>
            <w:vAlign w:val="center"/>
          </w:tcPr>
          <w:p w14:paraId="5CF6B3C8" w14:textId="77777777" w:rsidR="00B74594" w:rsidRPr="00196697" w:rsidRDefault="00B74594" w:rsidP="0079475A">
            <w:pPr>
              <w:rPr>
                <w:rStyle w:val="Textoennegrita"/>
                <w:rFonts w:ascii="Arial Narrow" w:eastAsiaTheme="majorEastAsia" w:hAnsi="Arial Narrow" w:cs="Arial"/>
                <w:b w:val="0"/>
                <w:bdr w:val="none" w:sz="0" w:space="0" w:color="auto" w:frame="1"/>
                <w:shd w:val="clear" w:color="auto" w:fill="FFFFFF"/>
              </w:rPr>
            </w:pPr>
            <w:proofErr w:type="gramStart"/>
            <w:r w:rsidRPr="00196697">
              <w:rPr>
                <w:rFonts w:ascii="Arial Narrow" w:eastAsia="Arial Narrow" w:hAnsi="Arial Narrow"/>
                <w:b/>
                <w:lang w:val="es-MX" w:eastAsia="x-none"/>
              </w:rPr>
              <w:t xml:space="preserve">NO </w:t>
            </w:r>
            <w:r w:rsidRPr="00196697">
              <w:rPr>
                <w:rStyle w:val="Textoennegrita"/>
                <w:rFonts w:ascii="Arial Narrow" w:eastAsiaTheme="majorEastAsia" w:hAnsi="Arial Narrow" w:cs="Arial"/>
                <w:b w:val="0"/>
                <w:bdr w:val="none" w:sz="0" w:space="0" w:color="auto" w:frame="1"/>
                <w:shd w:val="clear" w:color="auto" w:fill="FFFFFF"/>
              </w:rPr>
              <w:t> </w:t>
            </w:r>
            <w:r w:rsidRPr="00196697">
              <w:rPr>
                <w:rStyle w:val="Textoennegrita"/>
                <w:rFonts w:ascii="Arial Narrow" w:eastAsiaTheme="majorEastAsia" w:hAnsi="Arial Narrow" w:cs="Arial"/>
                <w:bdr w:val="none" w:sz="0" w:space="0" w:color="auto" w:frame="1"/>
                <w:shd w:val="clear" w:color="auto" w:fill="FFFFFF"/>
              </w:rPr>
              <w:t>REPUDIO</w:t>
            </w:r>
            <w:proofErr w:type="gramEnd"/>
            <w:r w:rsidRPr="00196697">
              <w:rPr>
                <w:rStyle w:val="Textoennegrita"/>
                <w:rFonts w:ascii="Arial Narrow" w:eastAsiaTheme="majorEastAsia" w:hAnsi="Arial Narrow" w:cs="Arial"/>
                <w:bdr w:val="none" w:sz="0" w:space="0" w:color="auto" w:frame="1"/>
                <w:shd w:val="clear" w:color="auto" w:fill="FFFFFF"/>
              </w:rPr>
              <w:t xml:space="preserve"> EN ORIGEN.</w:t>
            </w:r>
            <w:r w:rsidRPr="00196697">
              <w:rPr>
                <w:rStyle w:val="Textoennegrita"/>
                <w:rFonts w:ascii="Arial Narrow" w:eastAsiaTheme="majorEastAsia" w:hAnsi="Arial Narrow" w:cs="Arial"/>
                <w:b w:val="0"/>
                <w:bdr w:val="none" w:sz="0" w:space="0" w:color="auto" w:frame="1"/>
                <w:shd w:val="clear" w:color="auto" w:fill="FFFFFF"/>
              </w:rPr>
              <w:t xml:space="preserve"> </w:t>
            </w:r>
          </w:p>
          <w:p w14:paraId="7F5BEB8D" w14:textId="77777777" w:rsidR="00B74594" w:rsidRPr="00196697" w:rsidRDefault="00B74594" w:rsidP="0079475A">
            <w:pPr>
              <w:rPr>
                <w:rFonts w:ascii="Arial Narrow" w:eastAsia="Arial Narrow" w:hAnsi="Arial Narrow"/>
                <w:b/>
                <w:lang w:val="es-MX" w:eastAsia="x-none"/>
              </w:rPr>
            </w:pPr>
          </w:p>
        </w:tc>
        <w:tc>
          <w:tcPr>
            <w:tcW w:w="6312" w:type="dxa"/>
          </w:tcPr>
          <w:p w14:paraId="04686FA5"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Servicio de seguridad mediante el cual el emisor no puede negar que envío porque el destinatario tiene pruebas del envío, el receptor recibe una prueba infalsificable del origen del envío, lo cual evita que el emisor, de negar tal envío, tenga éxito ante el juicio de terceros. En este caso la prueba la crea el propio emisor y la recibe el destinatario.</w:t>
            </w:r>
          </w:p>
          <w:p w14:paraId="358FC450" w14:textId="77777777" w:rsidR="00B74594" w:rsidRPr="00196697" w:rsidRDefault="00B74594" w:rsidP="0079475A">
            <w:pPr>
              <w:rPr>
                <w:rFonts w:ascii="Arial Narrow" w:hAnsi="Arial Narrow"/>
              </w:rPr>
            </w:pPr>
          </w:p>
        </w:tc>
      </w:tr>
      <w:tr w:rsidR="0055383F" w:rsidRPr="00196697" w14:paraId="2D3F4346" w14:textId="77777777" w:rsidTr="004E17A7">
        <w:tc>
          <w:tcPr>
            <w:tcW w:w="2526" w:type="dxa"/>
            <w:vAlign w:val="center"/>
          </w:tcPr>
          <w:p w14:paraId="11E4223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NO REPUDIO. </w:t>
            </w:r>
          </w:p>
        </w:tc>
        <w:tc>
          <w:tcPr>
            <w:tcW w:w="6312" w:type="dxa"/>
          </w:tcPr>
          <w:p w14:paraId="7800E03B" w14:textId="77777777" w:rsidR="00B74594" w:rsidRPr="00196697" w:rsidRDefault="00B74594" w:rsidP="0079475A">
            <w:pPr>
              <w:rPr>
                <w:rFonts w:ascii="Arial Narrow" w:hAnsi="Arial Narrow"/>
              </w:rPr>
            </w:pPr>
            <w:r w:rsidRPr="00196697">
              <w:rPr>
                <w:rFonts w:ascii="Arial Narrow" w:hAnsi="Arial Narrow"/>
              </w:rPr>
              <w:t xml:space="preserve">Es la garantía de que no puedan ser negados los mensajes en una comunicación electrónica. </w:t>
            </w:r>
          </w:p>
          <w:p w14:paraId="54A7323D" w14:textId="77777777" w:rsidR="00B74594" w:rsidRPr="00196697" w:rsidRDefault="00B74594" w:rsidP="0079475A">
            <w:pPr>
              <w:rPr>
                <w:rFonts w:ascii="Arial Narrow" w:hAnsi="Arial Narrow"/>
              </w:rPr>
            </w:pPr>
          </w:p>
        </w:tc>
      </w:tr>
      <w:tr w:rsidR="0055383F" w:rsidRPr="00196697" w14:paraId="66B110E2" w14:textId="77777777" w:rsidTr="004E17A7">
        <w:tc>
          <w:tcPr>
            <w:tcW w:w="2526" w:type="dxa"/>
            <w:vAlign w:val="center"/>
          </w:tcPr>
          <w:p w14:paraId="6C5927DE" w14:textId="77777777" w:rsidR="00B74594" w:rsidRPr="00196697" w:rsidRDefault="00B74594" w:rsidP="0079475A">
            <w:pPr>
              <w:rPr>
                <w:rFonts w:ascii="Arial Narrow" w:hAnsi="Arial Narrow"/>
                <w:b/>
              </w:rPr>
            </w:pPr>
            <w:r w:rsidRPr="00196697">
              <w:rPr>
                <w:rFonts w:ascii="Arial Narrow" w:hAnsi="Arial Narrow"/>
                <w:b/>
              </w:rPr>
              <w:lastRenderedPageBreak/>
              <w:t>OCR (OPTICAL CHARACTER RECOGNITION).</w:t>
            </w:r>
          </w:p>
          <w:p w14:paraId="6F04AA98" w14:textId="77777777" w:rsidR="00C42FBD" w:rsidRPr="00196697" w:rsidRDefault="00C42FBD" w:rsidP="0079475A">
            <w:pPr>
              <w:rPr>
                <w:rFonts w:ascii="Arial Narrow" w:eastAsia="Arial Narrow" w:hAnsi="Arial Narrow"/>
                <w:b/>
                <w:lang w:val="es-MX" w:eastAsia="x-none"/>
              </w:rPr>
            </w:pPr>
          </w:p>
        </w:tc>
        <w:tc>
          <w:tcPr>
            <w:tcW w:w="6312" w:type="dxa"/>
          </w:tcPr>
          <w:p w14:paraId="21118514" w14:textId="77777777" w:rsidR="00B74594" w:rsidRPr="00196697" w:rsidRDefault="00B74594" w:rsidP="0079475A">
            <w:pPr>
              <w:rPr>
                <w:rFonts w:ascii="Arial Narrow" w:hAnsi="Arial Narrow"/>
              </w:rPr>
            </w:pPr>
            <w:r w:rsidRPr="00196697">
              <w:rPr>
                <w:rFonts w:ascii="Arial Narrow" w:hAnsi="Arial Narrow"/>
              </w:rPr>
              <w:t>Reconocimiento óptico de caracteres. Técnica de registro y lectura de caracteres u otros símbolos en un archivo de imagen de mapa de bits.</w:t>
            </w:r>
          </w:p>
          <w:p w14:paraId="382B0D7C" w14:textId="77777777" w:rsidR="00B74594" w:rsidRPr="00196697" w:rsidRDefault="00B74594" w:rsidP="0079475A">
            <w:pPr>
              <w:rPr>
                <w:rFonts w:ascii="Arial Narrow" w:hAnsi="Arial Narrow"/>
              </w:rPr>
            </w:pPr>
          </w:p>
        </w:tc>
      </w:tr>
      <w:tr w:rsidR="0055383F" w:rsidRPr="00196697" w14:paraId="00FFEDBF" w14:textId="77777777" w:rsidTr="004E17A7">
        <w:tc>
          <w:tcPr>
            <w:tcW w:w="2526" w:type="dxa"/>
            <w:vAlign w:val="center"/>
          </w:tcPr>
          <w:p w14:paraId="31E188D7"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ORDENACIÓN DOCUMENTAL. </w:t>
            </w:r>
          </w:p>
        </w:tc>
        <w:tc>
          <w:tcPr>
            <w:tcW w:w="6312" w:type="dxa"/>
          </w:tcPr>
          <w:p w14:paraId="344B78AC" w14:textId="77777777" w:rsidR="00B74594" w:rsidRPr="00196697" w:rsidRDefault="00B74594" w:rsidP="0079475A">
            <w:pPr>
              <w:rPr>
                <w:rFonts w:ascii="Arial Narrow" w:hAnsi="Arial Narrow"/>
              </w:rPr>
            </w:pPr>
            <w:r w:rsidRPr="00196697">
              <w:rPr>
                <w:rFonts w:ascii="Arial Narrow" w:hAnsi="Arial Narrow"/>
              </w:rPr>
              <w:t>Fase del proceso de organización que consiste en establecer secuencias dentro de las agrupaciones documentales definidas en la fase de clasificación.</w:t>
            </w:r>
          </w:p>
          <w:p w14:paraId="4E612CC9" w14:textId="77777777" w:rsidR="00B74594" w:rsidRPr="00196697" w:rsidRDefault="00B74594" w:rsidP="0079475A">
            <w:pPr>
              <w:rPr>
                <w:rFonts w:ascii="Arial Narrow" w:hAnsi="Arial Narrow"/>
              </w:rPr>
            </w:pPr>
          </w:p>
        </w:tc>
      </w:tr>
      <w:tr w:rsidR="0055383F" w:rsidRPr="00196697" w14:paraId="225A7A57" w14:textId="77777777" w:rsidTr="004E17A7">
        <w:tc>
          <w:tcPr>
            <w:tcW w:w="2526" w:type="dxa"/>
            <w:vAlign w:val="center"/>
          </w:tcPr>
          <w:p w14:paraId="755059E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ORGANIZACIÓN DE ARCHIVOS. </w:t>
            </w:r>
          </w:p>
        </w:tc>
        <w:tc>
          <w:tcPr>
            <w:tcW w:w="6312" w:type="dxa"/>
          </w:tcPr>
          <w:p w14:paraId="2694EE00" w14:textId="77777777" w:rsidR="00B74594" w:rsidRPr="00196697" w:rsidRDefault="00B74594" w:rsidP="0079475A">
            <w:pPr>
              <w:rPr>
                <w:rFonts w:ascii="Arial Narrow" w:hAnsi="Arial Narrow"/>
              </w:rPr>
            </w:pPr>
            <w:r w:rsidRPr="00196697">
              <w:rPr>
                <w:rFonts w:ascii="Arial Narrow" w:hAnsi="Arial Narrow"/>
              </w:rPr>
              <w:t xml:space="preserve">Conjunto de operaciones técnicas y administrativas cuya finalidad es la agrupación documental relacionada en forma jerárquica con criterios orgánicos o funcionales. </w:t>
            </w:r>
          </w:p>
          <w:p w14:paraId="3A7B2C2C" w14:textId="77777777" w:rsidR="00B74594" w:rsidRPr="00196697" w:rsidRDefault="00B74594" w:rsidP="0079475A">
            <w:pPr>
              <w:rPr>
                <w:rFonts w:ascii="Arial Narrow" w:hAnsi="Arial Narrow"/>
              </w:rPr>
            </w:pPr>
          </w:p>
        </w:tc>
      </w:tr>
      <w:tr w:rsidR="0055383F" w:rsidRPr="00196697" w14:paraId="4D245B95" w14:textId="77777777" w:rsidTr="004E17A7">
        <w:tc>
          <w:tcPr>
            <w:tcW w:w="2526" w:type="dxa"/>
            <w:vAlign w:val="center"/>
          </w:tcPr>
          <w:p w14:paraId="041413B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ORGANIZACIÓN DOCUMENTAL. </w:t>
            </w:r>
          </w:p>
        </w:tc>
        <w:tc>
          <w:tcPr>
            <w:tcW w:w="6312" w:type="dxa"/>
          </w:tcPr>
          <w:p w14:paraId="1145A249" w14:textId="77777777" w:rsidR="00B74594" w:rsidRPr="00196697" w:rsidRDefault="00B74594" w:rsidP="0079475A">
            <w:pPr>
              <w:rPr>
                <w:rFonts w:ascii="Arial Narrow" w:hAnsi="Arial Narrow"/>
              </w:rPr>
            </w:pPr>
            <w:r w:rsidRPr="00196697">
              <w:rPr>
                <w:rFonts w:ascii="Arial Narrow" w:hAnsi="Arial Narrow"/>
              </w:rPr>
              <w:t>Proceso archivístico orientado a la clasificación, la ordenación y la descripción de los documentos de una institución.</w:t>
            </w:r>
          </w:p>
          <w:p w14:paraId="376F8A96" w14:textId="77777777" w:rsidR="00B74594" w:rsidRPr="00196697" w:rsidRDefault="00B74594" w:rsidP="0079475A">
            <w:pPr>
              <w:rPr>
                <w:rFonts w:ascii="Arial Narrow" w:hAnsi="Arial Narrow"/>
              </w:rPr>
            </w:pPr>
          </w:p>
        </w:tc>
      </w:tr>
      <w:tr w:rsidR="0055383F" w:rsidRPr="00196697" w14:paraId="1B317FF8" w14:textId="77777777" w:rsidTr="004E17A7">
        <w:tc>
          <w:tcPr>
            <w:tcW w:w="2526" w:type="dxa"/>
            <w:vAlign w:val="center"/>
          </w:tcPr>
          <w:p w14:paraId="06DA3AB9"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PLAN DE CONTINUIDAD DEL NEGOCIO. </w:t>
            </w:r>
          </w:p>
          <w:p w14:paraId="7D0B8BA4" w14:textId="77777777" w:rsidR="00B74594" w:rsidRPr="00196697" w:rsidRDefault="00B74594" w:rsidP="0079475A">
            <w:pPr>
              <w:rPr>
                <w:rFonts w:ascii="Arial Narrow" w:hAnsi="Arial Narrow"/>
                <w:b/>
              </w:rPr>
            </w:pPr>
          </w:p>
        </w:tc>
        <w:tc>
          <w:tcPr>
            <w:tcW w:w="6312" w:type="dxa"/>
          </w:tcPr>
          <w:p w14:paraId="3EF91AE0"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Plan de protección dirigido a la solución de los incidentes que provoquen una interrupción en la actividad de las organizaciones, reducir la probabilidad de que se produzcan y garantizar la recuperación de su empresa.</w:t>
            </w:r>
          </w:p>
          <w:p w14:paraId="7588C66F" w14:textId="77777777" w:rsidR="00B74594" w:rsidRPr="00196697" w:rsidRDefault="00B74594" w:rsidP="0079475A">
            <w:pPr>
              <w:rPr>
                <w:rFonts w:ascii="Arial Narrow" w:hAnsi="Arial Narrow"/>
              </w:rPr>
            </w:pPr>
          </w:p>
        </w:tc>
      </w:tr>
      <w:tr w:rsidR="0055383F" w:rsidRPr="00196697" w14:paraId="4B50846B" w14:textId="77777777" w:rsidTr="004E17A7">
        <w:tc>
          <w:tcPr>
            <w:tcW w:w="2526" w:type="dxa"/>
            <w:vAlign w:val="center"/>
          </w:tcPr>
          <w:p w14:paraId="001DD267"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POLÍTICA DE GESTIÓN DE DOCUMENTOS. </w:t>
            </w:r>
          </w:p>
          <w:p w14:paraId="131D791C" w14:textId="77777777" w:rsidR="00B74594" w:rsidRPr="00196697" w:rsidRDefault="00B74594" w:rsidP="0079475A">
            <w:pPr>
              <w:rPr>
                <w:rFonts w:ascii="Arial Narrow" w:eastAsia="Arial Narrow" w:hAnsi="Arial Narrow"/>
                <w:b/>
                <w:lang w:val="es-MX" w:eastAsia="x-none"/>
              </w:rPr>
            </w:pPr>
          </w:p>
        </w:tc>
        <w:tc>
          <w:tcPr>
            <w:tcW w:w="6312" w:type="dxa"/>
          </w:tcPr>
          <w:p w14:paraId="6CBBE9C8"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Intención y directrices generales de una organización en relación con el sistema de gestión para los documentos, formalmente expresado por la alta dirección.</w:t>
            </w:r>
          </w:p>
          <w:p w14:paraId="00049839" w14:textId="77777777" w:rsidR="00B74594" w:rsidRPr="00196697" w:rsidRDefault="00B74594" w:rsidP="0079475A">
            <w:pPr>
              <w:rPr>
                <w:rFonts w:ascii="Arial Narrow" w:hAnsi="Arial Narrow"/>
              </w:rPr>
            </w:pPr>
          </w:p>
        </w:tc>
      </w:tr>
      <w:tr w:rsidR="0055383F" w:rsidRPr="00196697" w14:paraId="0EA18041" w14:textId="77777777" w:rsidTr="004E17A7">
        <w:tc>
          <w:tcPr>
            <w:tcW w:w="2526" w:type="dxa"/>
            <w:vAlign w:val="center"/>
          </w:tcPr>
          <w:p w14:paraId="6AF4E22C"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PRESERVACIÓN A LARGO PLAZO.</w:t>
            </w:r>
          </w:p>
          <w:p w14:paraId="4F95AFDD" w14:textId="77777777" w:rsidR="00B74594" w:rsidRPr="00196697" w:rsidRDefault="00B74594" w:rsidP="0079475A">
            <w:pPr>
              <w:rPr>
                <w:rFonts w:ascii="Arial Narrow" w:eastAsia="Arial Narrow" w:hAnsi="Arial Narrow"/>
                <w:b/>
                <w:lang w:val="es-MX" w:eastAsia="x-none"/>
              </w:rPr>
            </w:pPr>
          </w:p>
        </w:tc>
        <w:tc>
          <w:tcPr>
            <w:tcW w:w="6312" w:type="dxa"/>
          </w:tcPr>
          <w:p w14:paraId="3C88911E" w14:textId="77777777" w:rsidR="00B74594" w:rsidRPr="00196697" w:rsidRDefault="00B74594" w:rsidP="0079475A">
            <w:pPr>
              <w:rPr>
                <w:rFonts w:ascii="Arial Narrow" w:hAnsi="Arial Narrow"/>
              </w:rPr>
            </w:pPr>
            <w:r w:rsidRPr="00196697">
              <w:rPr>
                <w:rFonts w:ascii="Arial Narrow" w:hAnsi="Arial Narrow"/>
              </w:rPr>
              <w:t xml:space="preserve">Conjunto de acciones y estándares aplicados a los documentos durante su gestión para garantizar su preservación en el tiempo, independientemente de su medio y forma de registro o almacenamiento. </w:t>
            </w:r>
          </w:p>
          <w:p w14:paraId="5E3411F3" w14:textId="77777777" w:rsidR="00B74594" w:rsidRPr="00196697" w:rsidRDefault="00B74594" w:rsidP="0079475A">
            <w:pPr>
              <w:rPr>
                <w:rFonts w:ascii="Arial Narrow" w:hAnsi="Arial Narrow"/>
              </w:rPr>
            </w:pPr>
          </w:p>
        </w:tc>
      </w:tr>
      <w:tr w:rsidR="0055383F" w:rsidRPr="00196697" w14:paraId="18F897E3" w14:textId="77777777" w:rsidTr="004E17A7">
        <w:tc>
          <w:tcPr>
            <w:tcW w:w="2526" w:type="dxa"/>
            <w:vAlign w:val="center"/>
          </w:tcPr>
          <w:p w14:paraId="64C2037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PRESERVACIÓN DIGITAL. </w:t>
            </w:r>
          </w:p>
          <w:p w14:paraId="020B1159" w14:textId="77777777" w:rsidR="00B74594" w:rsidRPr="00196697" w:rsidRDefault="00B74594" w:rsidP="0079475A">
            <w:pPr>
              <w:rPr>
                <w:rFonts w:ascii="Arial Narrow" w:eastAsia="Arial Narrow" w:hAnsi="Arial Narrow"/>
                <w:b/>
                <w:lang w:val="es-MX" w:eastAsia="x-none"/>
              </w:rPr>
            </w:pPr>
          </w:p>
        </w:tc>
        <w:tc>
          <w:tcPr>
            <w:tcW w:w="6312" w:type="dxa"/>
          </w:tcPr>
          <w:p w14:paraId="7DA52A24" w14:textId="77777777" w:rsidR="00B74594" w:rsidRPr="00196697" w:rsidRDefault="00B74594" w:rsidP="0079475A">
            <w:pPr>
              <w:rPr>
                <w:rFonts w:ascii="Arial Narrow" w:hAnsi="Arial Narrow"/>
              </w:rPr>
            </w:pPr>
            <w:r w:rsidRPr="00196697">
              <w:rPr>
                <w:rFonts w:ascii="Arial Narrow" w:hAnsi="Arial Narrow"/>
              </w:rPr>
              <w:t xml:space="preserve">La copia obtenida debe ser convenientemente clasificada, teniendo en cuenta la posibilidad de que el mismo documento exista en otro soporte. a pesar de que la digitalización certificada permite la sustitución del original, pueden presentarse problemas de duplicidad. </w:t>
            </w:r>
          </w:p>
          <w:p w14:paraId="444EAABB" w14:textId="77777777" w:rsidR="00B74594" w:rsidRPr="00196697" w:rsidRDefault="00B74594" w:rsidP="0079475A">
            <w:pPr>
              <w:rPr>
                <w:rFonts w:ascii="Arial Narrow" w:hAnsi="Arial Narrow"/>
              </w:rPr>
            </w:pPr>
          </w:p>
        </w:tc>
      </w:tr>
      <w:tr w:rsidR="0055383F" w:rsidRPr="00196697" w14:paraId="7830A1BB" w14:textId="77777777" w:rsidTr="004E17A7">
        <w:tc>
          <w:tcPr>
            <w:tcW w:w="2526" w:type="dxa"/>
            <w:vAlign w:val="center"/>
          </w:tcPr>
          <w:p w14:paraId="13E78BA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PRINCIPIO DE ORDEN ORIGINAL. </w:t>
            </w:r>
          </w:p>
          <w:p w14:paraId="34E625C5" w14:textId="77777777" w:rsidR="00B74594" w:rsidRPr="00196697" w:rsidRDefault="00B74594" w:rsidP="0079475A">
            <w:pPr>
              <w:rPr>
                <w:rFonts w:ascii="Arial Narrow" w:eastAsia="Arial Narrow" w:hAnsi="Arial Narrow"/>
                <w:b/>
                <w:lang w:val="es-MX" w:eastAsia="x-none"/>
              </w:rPr>
            </w:pPr>
          </w:p>
        </w:tc>
        <w:tc>
          <w:tcPr>
            <w:tcW w:w="6312" w:type="dxa"/>
          </w:tcPr>
          <w:p w14:paraId="7C43B9B3" w14:textId="77777777" w:rsidR="00B74594" w:rsidRPr="00196697" w:rsidRDefault="00B74594" w:rsidP="0079475A">
            <w:pPr>
              <w:rPr>
                <w:rFonts w:ascii="Arial Narrow" w:hAnsi="Arial Narrow"/>
              </w:rPr>
            </w:pPr>
            <w:r w:rsidRPr="00196697">
              <w:rPr>
                <w:rFonts w:ascii="Arial Narrow" w:hAnsi="Arial Narrow"/>
              </w:rPr>
              <w:t>Se trata de un principio fundamental de la teoría archivística por el cual se establece que la disposición física de los documentos debe respetar la secuencia de los trámites que los produjo. Es prioritario para la ordenación de fondos, series y unidades documentales.</w:t>
            </w:r>
          </w:p>
          <w:p w14:paraId="4D37FEA3" w14:textId="77777777" w:rsidR="00B74594" w:rsidRPr="00196697" w:rsidRDefault="00B74594" w:rsidP="0079475A">
            <w:pPr>
              <w:rPr>
                <w:rFonts w:ascii="Arial Narrow" w:hAnsi="Arial Narrow"/>
              </w:rPr>
            </w:pPr>
          </w:p>
        </w:tc>
      </w:tr>
      <w:tr w:rsidR="0055383F" w:rsidRPr="00196697" w14:paraId="3A8ADF50" w14:textId="77777777" w:rsidTr="004E17A7">
        <w:tc>
          <w:tcPr>
            <w:tcW w:w="2526" w:type="dxa"/>
            <w:vAlign w:val="center"/>
          </w:tcPr>
          <w:p w14:paraId="7CB9800F"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PRINCIPIO DE PROCEDENCIA. </w:t>
            </w:r>
          </w:p>
          <w:p w14:paraId="7372CCD6" w14:textId="77777777" w:rsidR="00B74594" w:rsidRPr="00196697" w:rsidRDefault="00B74594" w:rsidP="0079475A">
            <w:pPr>
              <w:rPr>
                <w:rFonts w:ascii="Arial Narrow" w:eastAsia="Arial Narrow" w:hAnsi="Arial Narrow"/>
                <w:b/>
                <w:lang w:val="es-MX" w:eastAsia="x-none"/>
              </w:rPr>
            </w:pPr>
          </w:p>
        </w:tc>
        <w:tc>
          <w:tcPr>
            <w:tcW w:w="6312" w:type="dxa"/>
          </w:tcPr>
          <w:p w14:paraId="162924A8" w14:textId="77777777" w:rsidR="00B74594" w:rsidRPr="00196697" w:rsidRDefault="00B74594" w:rsidP="0079475A">
            <w:pPr>
              <w:rPr>
                <w:rFonts w:ascii="Arial Narrow" w:hAnsi="Arial Narrow"/>
              </w:rPr>
            </w:pPr>
            <w:r w:rsidRPr="00196697">
              <w:rPr>
                <w:rFonts w:ascii="Arial Narrow" w:hAnsi="Arial Narrow"/>
              </w:rPr>
              <w:t xml:space="preserve">Se trata de un principio fundamental de la teoría archivística por el cual se establece que los documentos producidos por una institución y sus dependencias no deben mezclarse con los de otras. </w:t>
            </w:r>
          </w:p>
          <w:p w14:paraId="436FFEB3" w14:textId="77777777" w:rsidR="00B74594" w:rsidRPr="00196697" w:rsidRDefault="00B74594" w:rsidP="0079475A">
            <w:pPr>
              <w:rPr>
                <w:rFonts w:ascii="Arial Narrow" w:hAnsi="Arial Narrow"/>
              </w:rPr>
            </w:pPr>
          </w:p>
        </w:tc>
      </w:tr>
      <w:tr w:rsidR="0055383F" w:rsidRPr="00196697" w14:paraId="3AFE7DD1" w14:textId="77777777" w:rsidTr="004E17A7">
        <w:tc>
          <w:tcPr>
            <w:tcW w:w="2526" w:type="dxa"/>
            <w:vAlign w:val="center"/>
          </w:tcPr>
          <w:p w14:paraId="7CA5C21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PROGRAMA DE PRESERVACIÓN. </w:t>
            </w:r>
          </w:p>
          <w:p w14:paraId="7E132DB6" w14:textId="77777777" w:rsidR="00B74594" w:rsidRPr="00196697" w:rsidRDefault="00B74594" w:rsidP="0079475A">
            <w:pPr>
              <w:rPr>
                <w:rFonts w:ascii="Arial Narrow" w:eastAsia="Arial Narrow" w:hAnsi="Arial Narrow"/>
                <w:b/>
                <w:lang w:val="es-MX" w:eastAsia="x-none"/>
              </w:rPr>
            </w:pPr>
          </w:p>
        </w:tc>
        <w:tc>
          <w:tcPr>
            <w:tcW w:w="6312" w:type="dxa"/>
          </w:tcPr>
          <w:p w14:paraId="40CDA504" w14:textId="77777777" w:rsidR="00B74594" w:rsidRPr="00196697" w:rsidRDefault="00B74594" w:rsidP="0079475A">
            <w:pPr>
              <w:rPr>
                <w:rFonts w:ascii="Arial Narrow" w:hAnsi="Arial Narrow"/>
              </w:rPr>
            </w:pPr>
            <w:r w:rsidRPr="00196697">
              <w:rPr>
                <w:rFonts w:ascii="Arial Narrow" w:hAnsi="Arial Narrow"/>
              </w:rPr>
              <w:t>Conjunto de disposiciones (y de los responsables de tomarlas) destinadas a garantizar la accesibilidad permanente a los materiales digitales de archivo.</w:t>
            </w:r>
          </w:p>
          <w:p w14:paraId="2C4054B5" w14:textId="77777777" w:rsidR="00B74594" w:rsidRPr="00196697" w:rsidRDefault="00B74594" w:rsidP="0079475A">
            <w:pPr>
              <w:rPr>
                <w:rFonts w:ascii="Arial Narrow" w:hAnsi="Arial Narrow"/>
              </w:rPr>
            </w:pPr>
          </w:p>
        </w:tc>
      </w:tr>
      <w:tr w:rsidR="0055383F" w:rsidRPr="00196697" w14:paraId="018385E7" w14:textId="77777777" w:rsidTr="004E17A7">
        <w:tc>
          <w:tcPr>
            <w:tcW w:w="2526" w:type="dxa"/>
            <w:vAlign w:val="center"/>
          </w:tcPr>
          <w:p w14:paraId="502DA180" w14:textId="77777777" w:rsidR="00B74594" w:rsidRPr="00196697" w:rsidRDefault="00B74594" w:rsidP="0079475A">
            <w:pPr>
              <w:rPr>
                <w:rFonts w:ascii="Arial Narrow" w:hAnsi="Arial Narrow"/>
                <w:b/>
              </w:rPr>
            </w:pPr>
            <w:r w:rsidRPr="00196697">
              <w:rPr>
                <w:rFonts w:ascii="Arial Narrow" w:hAnsi="Arial Narrow"/>
                <w:b/>
              </w:rPr>
              <w:t>PROTOCOLO.</w:t>
            </w:r>
          </w:p>
        </w:tc>
        <w:tc>
          <w:tcPr>
            <w:tcW w:w="6312" w:type="dxa"/>
          </w:tcPr>
          <w:p w14:paraId="01999EE5" w14:textId="77777777" w:rsidR="00B74594" w:rsidRPr="00196697" w:rsidRDefault="00B74594" w:rsidP="0079475A">
            <w:pPr>
              <w:rPr>
                <w:rFonts w:ascii="Arial Narrow" w:hAnsi="Arial Narrow"/>
              </w:rPr>
            </w:pPr>
            <w:r w:rsidRPr="00196697">
              <w:rPr>
                <w:rFonts w:ascii="Arial Narrow" w:hAnsi="Arial Narrow"/>
              </w:rPr>
              <w:t>Definición del sistema de comunicación de una computadora. Acuerdo entre diferentes sistemas para trabajar conjuntamente bajo un estándar común. Conjunto de normas que permiten estandarizar un procedimiento repetitivo.</w:t>
            </w:r>
          </w:p>
          <w:p w14:paraId="7D71602C" w14:textId="77777777" w:rsidR="00B74594" w:rsidRPr="00196697" w:rsidRDefault="00B74594" w:rsidP="0079475A">
            <w:pPr>
              <w:rPr>
                <w:rFonts w:ascii="Arial Narrow" w:hAnsi="Arial Narrow"/>
              </w:rPr>
            </w:pPr>
          </w:p>
        </w:tc>
      </w:tr>
      <w:tr w:rsidR="0055383F" w:rsidRPr="00196697" w14:paraId="1AA02DCA" w14:textId="77777777" w:rsidTr="004E17A7">
        <w:tc>
          <w:tcPr>
            <w:tcW w:w="2526" w:type="dxa"/>
            <w:vAlign w:val="center"/>
          </w:tcPr>
          <w:p w14:paraId="2DB4AEFC"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QR (CÓDIGO QR).</w:t>
            </w:r>
          </w:p>
        </w:tc>
        <w:tc>
          <w:tcPr>
            <w:tcW w:w="6312" w:type="dxa"/>
          </w:tcPr>
          <w:p w14:paraId="07A9B8A4" w14:textId="77777777" w:rsidR="00B74594" w:rsidRPr="00196697" w:rsidRDefault="00B74594" w:rsidP="0079475A">
            <w:pPr>
              <w:rPr>
                <w:rFonts w:ascii="Arial Narrow" w:hAnsi="Arial Narrow"/>
              </w:rPr>
            </w:pPr>
            <w:r w:rsidRPr="00196697">
              <w:rPr>
                <w:rFonts w:ascii="Arial Narrow" w:hAnsi="Arial Narrow"/>
              </w:rPr>
              <w:t>Sistema para almacenar información en una matriz de puntos o un código de barras bidimensional creado por la compañía japonesa Denso Wave, subsidiaria de Toyota, en 1994. Se caracteriza por los tres cuadrados que se encuentran en las esquinas y que permiten detectar la posición del código al lector.</w:t>
            </w:r>
          </w:p>
          <w:p w14:paraId="151D284F" w14:textId="77777777" w:rsidR="00B74594" w:rsidRPr="00196697" w:rsidRDefault="00B74594" w:rsidP="0079475A">
            <w:pPr>
              <w:rPr>
                <w:rFonts w:ascii="Arial Narrow" w:hAnsi="Arial Narrow"/>
              </w:rPr>
            </w:pPr>
          </w:p>
        </w:tc>
      </w:tr>
      <w:tr w:rsidR="0055383F" w:rsidRPr="00196697" w14:paraId="0FAF23BB" w14:textId="77777777" w:rsidTr="004E17A7">
        <w:tc>
          <w:tcPr>
            <w:tcW w:w="2526" w:type="dxa"/>
            <w:vAlign w:val="center"/>
          </w:tcPr>
          <w:p w14:paraId="0E095A5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RADICACIÓN DE COMUNICACIONES OFICIALES. </w:t>
            </w:r>
          </w:p>
          <w:p w14:paraId="17DC77EB" w14:textId="77777777" w:rsidR="00B74594" w:rsidRPr="00196697" w:rsidRDefault="00B74594" w:rsidP="0079475A">
            <w:pPr>
              <w:rPr>
                <w:rFonts w:ascii="Arial Narrow" w:eastAsia="Arial Narrow" w:hAnsi="Arial Narrow"/>
                <w:b/>
                <w:lang w:val="es-MX" w:eastAsia="x-none"/>
              </w:rPr>
            </w:pPr>
          </w:p>
        </w:tc>
        <w:tc>
          <w:tcPr>
            <w:tcW w:w="6312" w:type="dxa"/>
          </w:tcPr>
          <w:p w14:paraId="7FF13132" w14:textId="77777777" w:rsidR="00B74594" w:rsidRPr="00196697" w:rsidRDefault="00B74594" w:rsidP="0079475A">
            <w:pPr>
              <w:rPr>
                <w:rFonts w:ascii="Arial Narrow" w:hAnsi="Arial Narrow"/>
              </w:rPr>
            </w:pPr>
            <w:r w:rsidRPr="00196697">
              <w:rPr>
                <w:rFonts w:ascii="Arial Narrow" w:hAnsi="Arial Narrow"/>
              </w:rPr>
              <w:t>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w:t>
            </w:r>
          </w:p>
          <w:p w14:paraId="62F943E9" w14:textId="77777777" w:rsidR="00B74594" w:rsidRPr="00196697" w:rsidRDefault="00B74594" w:rsidP="0079475A">
            <w:pPr>
              <w:rPr>
                <w:rFonts w:ascii="Arial Narrow" w:hAnsi="Arial Narrow"/>
              </w:rPr>
            </w:pPr>
          </w:p>
        </w:tc>
      </w:tr>
      <w:tr w:rsidR="0055383F" w:rsidRPr="00196697" w14:paraId="40E03683" w14:textId="77777777" w:rsidTr="004E17A7">
        <w:tc>
          <w:tcPr>
            <w:tcW w:w="2526" w:type="dxa"/>
            <w:vAlign w:val="center"/>
          </w:tcPr>
          <w:p w14:paraId="4CFA677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REFRESHING.</w:t>
            </w:r>
          </w:p>
          <w:p w14:paraId="3D612D35" w14:textId="77777777" w:rsidR="00B74594" w:rsidRPr="00196697" w:rsidRDefault="00B74594" w:rsidP="0079475A">
            <w:pPr>
              <w:rPr>
                <w:rFonts w:ascii="Arial Narrow" w:eastAsia="Arial Narrow" w:hAnsi="Arial Narrow"/>
                <w:b/>
                <w:lang w:val="es-MX" w:eastAsia="x-none"/>
              </w:rPr>
            </w:pPr>
          </w:p>
        </w:tc>
        <w:tc>
          <w:tcPr>
            <w:tcW w:w="6312" w:type="dxa"/>
          </w:tcPr>
          <w:p w14:paraId="54101B53" w14:textId="77777777" w:rsidR="00B74594" w:rsidRPr="00196697" w:rsidRDefault="00B74594" w:rsidP="0079475A">
            <w:pPr>
              <w:rPr>
                <w:rFonts w:ascii="Arial Narrow" w:hAnsi="Arial Narrow"/>
              </w:rPr>
            </w:pPr>
            <w:r w:rsidRPr="00196697">
              <w:rPr>
                <w:rFonts w:ascii="Arial Narrow" w:hAnsi="Arial Narrow"/>
              </w:rPr>
              <w:t xml:space="preserve">El proceso de copiar cierto contenido digital desde un medio digital hacia otro (incluye copiado al mismo tipo de medio). </w:t>
            </w:r>
          </w:p>
          <w:p w14:paraId="08F52D87" w14:textId="77777777" w:rsidR="00B74594" w:rsidRPr="00196697" w:rsidRDefault="00B74594" w:rsidP="0079475A">
            <w:pPr>
              <w:rPr>
                <w:rFonts w:ascii="Arial Narrow" w:hAnsi="Arial Narrow"/>
              </w:rPr>
            </w:pPr>
          </w:p>
        </w:tc>
      </w:tr>
      <w:tr w:rsidR="0055383F" w:rsidRPr="00196697" w14:paraId="2CC95728" w14:textId="77777777" w:rsidTr="004E17A7">
        <w:tc>
          <w:tcPr>
            <w:tcW w:w="2526" w:type="dxa"/>
            <w:vAlign w:val="center"/>
          </w:tcPr>
          <w:p w14:paraId="74980858"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REGISTRO (REGISTRATION).</w:t>
            </w:r>
          </w:p>
          <w:p w14:paraId="0785001F" w14:textId="77777777" w:rsidR="00B74594" w:rsidRPr="00196697" w:rsidRDefault="00B74594" w:rsidP="0079475A">
            <w:pPr>
              <w:rPr>
                <w:rFonts w:ascii="Arial Narrow" w:eastAsia="Arial Narrow" w:hAnsi="Arial Narrow"/>
                <w:b/>
                <w:lang w:val="es-MX" w:eastAsia="x-none"/>
              </w:rPr>
            </w:pPr>
          </w:p>
        </w:tc>
        <w:tc>
          <w:tcPr>
            <w:tcW w:w="6312" w:type="dxa"/>
          </w:tcPr>
          <w:p w14:paraId="14626B53" w14:textId="77777777" w:rsidR="00B74594" w:rsidRPr="00196697" w:rsidRDefault="00B74594" w:rsidP="0079475A">
            <w:pPr>
              <w:rPr>
                <w:rFonts w:ascii="Arial Narrow" w:hAnsi="Arial Narrow"/>
              </w:rPr>
            </w:pPr>
            <w:r w:rsidRPr="00196697">
              <w:rPr>
                <w:rFonts w:ascii="Arial Narrow" w:hAnsi="Arial Narrow"/>
              </w:rPr>
              <w:t>Acto por el que se atribuye a un documento de archivo un identificador único al introducirlo en un sistema. Información creada, recibida y mantenida como evidencia y como un activo por parte de una organización o persona, en cumplimiento de obligaciones legales o en las operaciones del negocio.</w:t>
            </w:r>
          </w:p>
          <w:p w14:paraId="1EBBFC43" w14:textId="77777777" w:rsidR="00B74594" w:rsidRPr="00196697" w:rsidRDefault="00B74594" w:rsidP="0079475A">
            <w:pPr>
              <w:rPr>
                <w:rFonts w:ascii="Arial Narrow" w:hAnsi="Arial Narrow"/>
              </w:rPr>
            </w:pPr>
          </w:p>
        </w:tc>
      </w:tr>
      <w:tr w:rsidR="0055383F" w:rsidRPr="00196697" w14:paraId="3A190C95" w14:textId="77777777" w:rsidTr="004E17A7">
        <w:tc>
          <w:tcPr>
            <w:tcW w:w="2526" w:type="dxa"/>
            <w:vAlign w:val="center"/>
          </w:tcPr>
          <w:p w14:paraId="43215194" w14:textId="77777777" w:rsidR="00B74594" w:rsidRPr="00196697" w:rsidRDefault="00B74594" w:rsidP="0079475A">
            <w:pPr>
              <w:rPr>
                <w:rStyle w:val="Textoennegrita"/>
                <w:rFonts w:ascii="Arial Narrow" w:eastAsiaTheme="majorEastAsia" w:hAnsi="Arial Narrow" w:cs="Arial"/>
                <w:bdr w:val="none" w:sz="0" w:space="0" w:color="auto" w:frame="1"/>
                <w:shd w:val="clear" w:color="auto" w:fill="FFFFFF"/>
              </w:rPr>
            </w:pPr>
            <w:r w:rsidRPr="00196697">
              <w:rPr>
                <w:rStyle w:val="Textoennegrita"/>
                <w:rFonts w:ascii="Arial Narrow" w:eastAsiaTheme="majorEastAsia" w:hAnsi="Arial Narrow" w:cs="Arial"/>
                <w:bdr w:val="none" w:sz="0" w:space="0" w:color="auto" w:frame="1"/>
                <w:shd w:val="clear" w:color="auto" w:fill="FFFFFF"/>
              </w:rPr>
              <w:t xml:space="preserve">REGISTRO DE ACTIVOS DE INFORMACIÓN. </w:t>
            </w:r>
          </w:p>
          <w:p w14:paraId="70436F82" w14:textId="77777777" w:rsidR="00B74594" w:rsidRPr="00196697" w:rsidRDefault="00B74594" w:rsidP="0079475A">
            <w:pPr>
              <w:rPr>
                <w:rFonts w:ascii="Arial Narrow" w:eastAsia="Arial Narrow" w:hAnsi="Arial Narrow"/>
                <w:b/>
                <w:lang w:val="es-MX" w:eastAsia="x-none"/>
              </w:rPr>
            </w:pPr>
          </w:p>
        </w:tc>
        <w:tc>
          <w:tcPr>
            <w:tcW w:w="6312" w:type="dxa"/>
          </w:tcPr>
          <w:p w14:paraId="6619B8C6" w14:textId="77777777" w:rsidR="00B74594" w:rsidRPr="00196697" w:rsidRDefault="00B74594" w:rsidP="0079475A">
            <w:pPr>
              <w:rPr>
                <w:rFonts w:ascii="Arial Narrow" w:hAnsi="Arial Narrow" w:cs="Arial"/>
                <w:shd w:val="clear" w:color="auto" w:fill="FFFFFF"/>
              </w:rPr>
            </w:pPr>
            <w:r w:rsidRPr="00196697">
              <w:rPr>
                <w:rFonts w:ascii="Arial Narrow" w:hAnsi="Arial Narrow" w:cs="Arial"/>
                <w:shd w:val="clear" w:color="auto" w:fill="FFFFFF"/>
              </w:rPr>
              <w:t>Sistema de información que recopila y organiza metadatos referidos a los distintos conjuntos de información y datos mantenidos por una organización. Se trata de una herramienta básica para la transparencia, aunque también se emplea con otros fines (por ejemplo, en el marco de sistemas de gestión de la seguridad de la información).</w:t>
            </w:r>
          </w:p>
          <w:p w14:paraId="03D26929" w14:textId="77777777" w:rsidR="00B74594" w:rsidRPr="00196697" w:rsidRDefault="00B74594" w:rsidP="0079475A">
            <w:pPr>
              <w:rPr>
                <w:rFonts w:ascii="Arial Narrow" w:hAnsi="Arial Narrow"/>
              </w:rPr>
            </w:pPr>
          </w:p>
        </w:tc>
      </w:tr>
      <w:tr w:rsidR="0055383F" w:rsidRPr="00196697" w14:paraId="3F3957F6" w14:textId="77777777" w:rsidTr="004E17A7">
        <w:tc>
          <w:tcPr>
            <w:tcW w:w="2526" w:type="dxa"/>
            <w:vAlign w:val="center"/>
          </w:tcPr>
          <w:p w14:paraId="6E047CEE"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REPROGRAFÍA. </w:t>
            </w:r>
          </w:p>
          <w:p w14:paraId="3D399745" w14:textId="77777777" w:rsidR="00B74594" w:rsidRPr="00196697" w:rsidRDefault="00B74594" w:rsidP="0079475A">
            <w:pPr>
              <w:rPr>
                <w:rFonts w:ascii="Arial Narrow" w:eastAsia="Arial Narrow" w:hAnsi="Arial Narrow"/>
                <w:b/>
                <w:lang w:val="es-MX" w:eastAsia="x-none"/>
              </w:rPr>
            </w:pPr>
          </w:p>
        </w:tc>
        <w:tc>
          <w:tcPr>
            <w:tcW w:w="6312" w:type="dxa"/>
          </w:tcPr>
          <w:p w14:paraId="656CFF9D" w14:textId="77777777" w:rsidR="00B74594" w:rsidRPr="00196697" w:rsidRDefault="00B74594" w:rsidP="0079475A">
            <w:pPr>
              <w:rPr>
                <w:rFonts w:ascii="Arial Narrow" w:hAnsi="Arial Narrow"/>
              </w:rPr>
            </w:pPr>
            <w:r w:rsidRPr="00196697">
              <w:rPr>
                <w:rFonts w:ascii="Arial Narrow" w:hAnsi="Arial Narrow"/>
              </w:rPr>
              <w:t>Conjunto de técnicas, como la fotografía, el fotocopiado, la microfilmación y la digitalización, que permiten copiar o duplicar documentos originalmente consignados en papel.</w:t>
            </w:r>
          </w:p>
          <w:p w14:paraId="21972A2A" w14:textId="77777777" w:rsidR="00B74594" w:rsidRPr="00196697" w:rsidRDefault="00B74594" w:rsidP="0079475A">
            <w:pPr>
              <w:rPr>
                <w:rFonts w:ascii="Arial Narrow" w:hAnsi="Arial Narrow"/>
              </w:rPr>
            </w:pPr>
          </w:p>
        </w:tc>
      </w:tr>
      <w:tr w:rsidR="0055383F" w:rsidRPr="00196697" w14:paraId="5883F81F" w14:textId="77777777" w:rsidTr="004E17A7">
        <w:tc>
          <w:tcPr>
            <w:tcW w:w="2526" w:type="dxa"/>
            <w:vAlign w:val="center"/>
          </w:tcPr>
          <w:p w14:paraId="15F055E1"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REQUISITOS FUNCIONALES.</w:t>
            </w:r>
          </w:p>
          <w:p w14:paraId="401B6697" w14:textId="77777777" w:rsidR="00B74594" w:rsidRPr="00196697" w:rsidRDefault="00B74594" w:rsidP="0079475A">
            <w:pPr>
              <w:rPr>
                <w:rFonts w:ascii="Arial Narrow" w:eastAsia="Arial Narrow" w:hAnsi="Arial Narrow"/>
                <w:b/>
                <w:lang w:val="es-MX" w:eastAsia="x-none"/>
              </w:rPr>
            </w:pPr>
          </w:p>
        </w:tc>
        <w:tc>
          <w:tcPr>
            <w:tcW w:w="6312" w:type="dxa"/>
          </w:tcPr>
          <w:p w14:paraId="763B7E20" w14:textId="77777777" w:rsidR="00B74594" w:rsidRPr="00196697" w:rsidRDefault="00B74594" w:rsidP="0079475A">
            <w:pPr>
              <w:rPr>
                <w:rFonts w:ascii="Arial Narrow" w:hAnsi="Arial Narrow"/>
              </w:rPr>
            </w:pPr>
            <w:r w:rsidRPr="00196697">
              <w:rPr>
                <w:rFonts w:ascii="Arial Narrow" w:hAnsi="Arial Narrow"/>
              </w:rPr>
              <w:t>Define una función del sistema de software o sus componentes. Una función es descrita como un conjunto de entradas, comportamientos y salidas.</w:t>
            </w:r>
          </w:p>
          <w:p w14:paraId="63629892" w14:textId="77777777" w:rsidR="00B74594" w:rsidRPr="00196697" w:rsidRDefault="00B74594" w:rsidP="0079475A">
            <w:pPr>
              <w:rPr>
                <w:rFonts w:ascii="Arial Narrow" w:hAnsi="Arial Narrow"/>
              </w:rPr>
            </w:pPr>
          </w:p>
        </w:tc>
      </w:tr>
      <w:tr w:rsidR="0055383F" w:rsidRPr="00196697" w14:paraId="37C56DC3" w14:textId="77777777" w:rsidTr="004E17A7">
        <w:tc>
          <w:tcPr>
            <w:tcW w:w="2526" w:type="dxa"/>
            <w:vAlign w:val="center"/>
          </w:tcPr>
          <w:p w14:paraId="59D2AA5B"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REQUISITOS NO FUNCIONALES. </w:t>
            </w:r>
          </w:p>
          <w:p w14:paraId="01DE50E2" w14:textId="77777777" w:rsidR="00B74594" w:rsidRPr="00196697" w:rsidRDefault="00B74594" w:rsidP="0079475A">
            <w:pPr>
              <w:rPr>
                <w:rFonts w:ascii="Arial Narrow" w:eastAsia="Arial Narrow" w:hAnsi="Arial Narrow"/>
                <w:b/>
                <w:lang w:val="es-MX" w:eastAsia="x-none"/>
              </w:rPr>
            </w:pPr>
          </w:p>
        </w:tc>
        <w:tc>
          <w:tcPr>
            <w:tcW w:w="6312" w:type="dxa"/>
          </w:tcPr>
          <w:p w14:paraId="48D1B030" w14:textId="77777777" w:rsidR="00B74594" w:rsidRPr="00196697" w:rsidRDefault="00B74594" w:rsidP="0079475A">
            <w:pPr>
              <w:rPr>
                <w:rFonts w:ascii="Arial Narrow" w:hAnsi="Arial Narrow"/>
              </w:rPr>
            </w:pPr>
            <w:r w:rsidRPr="00196697">
              <w:rPr>
                <w:rFonts w:ascii="Arial Narrow" w:hAnsi="Arial Narrow"/>
              </w:rPr>
              <w:t xml:space="preserve"> Es, en la ingeniería de sistemas y la ingeniería de software, un requisito que especifica criterios que pueden usarse para juzgar la operación de un sistema en lugar de sus comportamientos específicos. </w:t>
            </w:r>
          </w:p>
          <w:p w14:paraId="2F610339" w14:textId="77777777" w:rsidR="00B74594" w:rsidRPr="00196697" w:rsidRDefault="00B74594" w:rsidP="0079475A">
            <w:pPr>
              <w:rPr>
                <w:rFonts w:ascii="Arial Narrow" w:hAnsi="Arial Narrow"/>
              </w:rPr>
            </w:pPr>
          </w:p>
        </w:tc>
      </w:tr>
      <w:tr w:rsidR="0055383F" w:rsidRPr="00196697" w14:paraId="3128B41A" w14:textId="77777777" w:rsidTr="004E17A7">
        <w:tc>
          <w:tcPr>
            <w:tcW w:w="2526" w:type="dxa"/>
            <w:vAlign w:val="center"/>
          </w:tcPr>
          <w:p w14:paraId="2C109354" w14:textId="540D24E4" w:rsidR="00B74594" w:rsidRPr="00196697" w:rsidRDefault="00B74594" w:rsidP="0079475A">
            <w:pPr>
              <w:rPr>
                <w:rFonts w:ascii="Arial Narrow" w:eastAsia="Arial Narrow" w:hAnsi="Arial Narrow"/>
                <w:b/>
                <w:lang w:val="es-MX" w:eastAsia="x-none"/>
              </w:rPr>
            </w:pPr>
            <w:r w:rsidRPr="00196697">
              <w:rPr>
                <w:rFonts w:ascii="Arial Narrow" w:hAnsi="Arial Narrow"/>
                <w:b/>
              </w:rPr>
              <w:t>RESOLUCIÓN</w:t>
            </w:r>
            <w:r w:rsidR="00C42FBD" w:rsidRPr="00196697">
              <w:rPr>
                <w:rFonts w:ascii="Arial Narrow" w:hAnsi="Arial Narrow"/>
                <w:b/>
              </w:rPr>
              <w:t xml:space="preserve">. </w:t>
            </w:r>
          </w:p>
        </w:tc>
        <w:tc>
          <w:tcPr>
            <w:tcW w:w="6312" w:type="dxa"/>
          </w:tcPr>
          <w:p w14:paraId="12F0CDEB" w14:textId="77777777" w:rsidR="00B74594" w:rsidRPr="00196697" w:rsidRDefault="00B74594" w:rsidP="0079475A">
            <w:pPr>
              <w:rPr>
                <w:rFonts w:ascii="Arial Narrow" w:hAnsi="Arial Narrow"/>
              </w:rPr>
            </w:pPr>
            <w:r w:rsidRPr="00196697">
              <w:rPr>
                <w:rFonts w:ascii="Arial Narrow" w:hAnsi="Arial Narrow"/>
              </w:rPr>
              <w:t>Medida expresada en puntos por pulgada, horizontal y verticalmente, de la nitidez de una pantalla o archivo gráfico.</w:t>
            </w:r>
          </w:p>
          <w:p w14:paraId="3B186007" w14:textId="77777777" w:rsidR="00B74594" w:rsidRPr="00196697" w:rsidRDefault="00B74594" w:rsidP="0079475A">
            <w:pPr>
              <w:rPr>
                <w:rFonts w:ascii="Arial Narrow" w:hAnsi="Arial Narrow"/>
              </w:rPr>
            </w:pPr>
          </w:p>
        </w:tc>
      </w:tr>
      <w:tr w:rsidR="0055383F" w:rsidRPr="00196697" w14:paraId="0AA79CC7" w14:textId="77777777" w:rsidTr="004E17A7">
        <w:tc>
          <w:tcPr>
            <w:tcW w:w="2526" w:type="dxa"/>
            <w:vAlign w:val="center"/>
          </w:tcPr>
          <w:p w14:paraId="01920ED5"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RETENCIÓN DOCUMENTAL. </w:t>
            </w:r>
          </w:p>
          <w:p w14:paraId="5B4FBC7F" w14:textId="77777777" w:rsidR="00B74594" w:rsidRPr="00196697" w:rsidRDefault="00B74594" w:rsidP="0079475A">
            <w:pPr>
              <w:rPr>
                <w:rFonts w:ascii="Arial Narrow" w:eastAsia="Arial Narrow" w:hAnsi="Arial Narrow"/>
                <w:b/>
                <w:lang w:val="es-MX" w:eastAsia="x-none"/>
              </w:rPr>
            </w:pPr>
          </w:p>
        </w:tc>
        <w:tc>
          <w:tcPr>
            <w:tcW w:w="6312" w:type="dxa"/>
          </w:tcPr>
          <w:p w14:paraId="1CFF3A0B" w14:textId="77777777" w:rsidR="00B74594" w:rsidRPr="00196697" w:rsidRDefault="00B74594" w:rsidP="0079475A">
            <w:pPr>
              <w:rPr>
                <w:rFonts w:ascii="Arial Narrow" w:hAnsi="Arial Narrow"/>
              </w:rPr>
            </w:pPr>
            <w:r w:rsidRPr="00196697">
              <w:rPr>
                <w:rFonts w:ascii="Arial Narrow" w:hAnsi="Arial Narrow"/>
              </w:rPr>
              <w:t xml:space="preserve">Plazo que los documentos deben permanecer en el archivo de gestión o en el archivo central, tal como se consigna en la tabla de retención documental. </w:t>
            </w:r>
          </w:p>
          <w:p w14:paraId="06627823" w14:textId="77777777" w:rsidR="00B74594" w:rsidRPr="00196697" w:rsidRDefault="00B74594" w:rsidP="0079475A">
            <w:pPr>
              <w:rPr>
                <w:rFonts w:ascii="Arial Narrow" w:hAnsi="Arial Narrow"/>
              </w:rPr>
            </w:pPr>
          </w:p>
        </w:tc>
      </w:tr>
      <w:tr w:rsidR="0055383F" w:rsidRPr="00196697" w14:paraId="1E267B37" w14:textId="77777777" w:rsidTr="004E17A7">
        <w:tc>
          <w:tcPr>
            <w:tcW w:w="2526" w:type="dxa"/>
            <w:vAlign w:val="center"/>
          </w:tcPr>
          <w:p w14:paraId="5B362B66"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RIESGO. </w:t>
            </w:r>
          </w:p>
        </w:tc>
        <w:tc>
          <w:tcPr>
            <w:tcW w:w="6312" w:type="dxa"/>
          </w:tcPr>
          <w:p w14:paraId="482BCF3B" w14:textId="77777777" w:rsidR="00B74594" w:rsidRPr="00196697" w:rsidRDefault="00B74594" w:rsidP="0079475A">
            <w:pPr>
              <w:rPr>
                <w:rFonts w:ascii="Arial Narrow" w:hAnsi="Arial Narrow"/>
              </w:rPr>
            </w:pPr>
            <w:r w:rsidRPr="00196697">
              <w:rPr>
                <w:rFonts w:ascii="Arial Narrow" w:hAnsi="Arial Narrow"/>
              </w:rPr>
              <w:t>Es la posibilidad de que suceda algún evento que tendrá un impacto sobre los objetivos institucionales o del proceso. Se expresa en términos de probabilidad y consecuencias. Toda posibilidad de ocurrencia de aquella situación que pueda afectar el desarrollo normal de las funciones de la entidad y el logro de sus objetivos.</w:t>
            </w:r>
          </w:p>
          <w:p w14:paraId="53B9E8D8" w14:textId="77777777" w:rsidR="00B74594" w:rsidRPr="00196697" w:rsidRDefault="00B74594" w:rsidP="0079475A">
            <w:pPr>
              <w:rPr>
                <w:rFonts w:ascii="Arial Narrow" w:hAnsi="Arial Narrow"/>
              </w:rPr>
            </w:pPr>
          </w:p>
        </w:tc>
      </w:tr>
      <w:tr w:rsidR="0055383F" w:rsidRPr="00196697" w14:paraId="144E13DC" w14:textId="77777777" w:rsidTr="004E17A7">
        <w:tc>
          <w:tcPr>
            <w:tcW w:w="2526" w:type="dxa"/>
            <w:vAlign w:val="center"/>
          </w:tcPr>
          <w:p w14:paraId="16C2FC8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SEGURIDAD DE LA INFORMACIÓN. </w:t>
            </w:r>
          </w:p>
        </w:tc>
        <w:tc>
          <w:tcPr>
            <w:tcW w:w="6312" w:type="dxa"/>
          </w:tcPr>
          <w:p w14:paraId="515DB575" w14:textId="77777777" w:rsidR="00B74594" w:rsidRPr="00196697" w:rsidRDefault="00B74594" w:rsidP="0079475A">
            <w:pPr>
              <w:rPr>
                <w:rFonts w:ascii="Arial Narrow" w:hAnsi="Arial Narrow"/>
              </w:rPr>
            </w:pPr>
            <w:r w:rsidRPr="00196697">
              <w:rPr>
                <w:rFonts w:ascii="Arial Narrow" w:hAnsi="Arial Narrow"/>
              </w:rPr>
              <w:t>Los sistemas de gestión documental deben mantener la información administrativa en un entorno seguro. Preservación de la confidencialidad, la integridad y la disponibilidad de la información; además, puede involucrar otras propiedades tales como: autenticidad, trazabilidad (Accountability), no repudio y fiabilidad.</w:t>
            </w:r>
          </w:p>
          <w:p w14:paraId="1307261E" w14:textId="77777777" w:rsidR="00B74594" w:rsidRPr="00196697" w:rsidRDefault="00B74594" w:rsidP="0079475A">
            <w:pPr>
              <w:rPr>
                <w:rFonts w:ascii="Arial Narrow" w:hAnsi="Arial Narrow"/>
              </w:rPr>
            </w:pPr>
          </w:p>
        </w:tc>
      </w:tr>
      <w:tr w:rsidR="0055383F" w:rsidRPr="00196697" w14:paraId="0D83F904" w14:textId="77777777" w:rsidTr="004E17A7">
        <w:tc>
          <w:tcPr>
            <w:tcW w:w="2526" w:type="dxa"/>
            <w:vAlign w:val="center"/>
          </w:tcPr>
          <w:p w14:paraId="125C92ED" w14:textId="77777777" w:rsidR="00B74594" w:rsidRPr="00196697" w:rsidRDefault="00B74594" w:rsidP="0079475A">
            <w:pPr>
              <w:rPr>
                <w:rFonts w:ascii="Arial Narrow" w:hAnsi="Arial Narrow"/>
                <w:b/>
                <w:lang w:val="en-US"/>
              </w:rPr>
            </w:pPr>
            <w:r w:rsidRPr="00196697">
              <w:rPr>
                <w:rFonts w:ascii="Arial Narrow" w:hAnsi="Arial Narrow"/>
                <w:b/>
                <w:lang w:val="en-US"/>
              </w:rPr>
              <w:t>SGML (STANDARD GENERALIZED MARKUP LANGUAGE).</w:t>
            </w:r>
          </w:p>
          <w:p w14:paraId="047D43D3" w14:textId="77777777" w:rsidR="00B74594" w:rsidRPr="00196697" w:rsidRDefault="00B74594" w:rsidP="0079475A">
            <w:pPr>
              <w:rPr>
                <w:rFonts w:ascii="Arial Narrow" w:eastAsia="Arial Narrow" w:hAnsi="Arial Narrow"/>
                <w:b/>
                <w:lang w:val="en-US" w:eastAsia="x-none"/>
              </w:rPr>
            </w:pPr>
          </w:p>
        </w:tc>
        <w:tc>
          <w:tcPr>
            <w:tcW w:w="6312" w:type="dxa"/>
          </w:tcPr>
          <w:p w14:paraId="549FB232" w14:textId="77777777" w:rsidR="00B74594" w:rsidRPr="00196697" w:rsidRDefault="00B74594" w:rsidP="0079475A">
            <w:pPr>
              <w:rPr>
                <w:rFonts w:ascii="Arial Narrow" w:hAnsi="Arial Narrow"/>
              </w:rPr>
            </w:pPr>
            <w:r w:rsidRPr="00196697">
              <w:rPr>
                <w:rFonts w:ascii="Arial Narrow" w:hAnsi="Arial Narrow"/>
              </w:rPr>
              <w:t>Lenguaje de Anotaciones Generales. Lenguaje del que deriva el HTML.</w:t>
            </w:r>
          </w:p>
        </w:tc>
      </w:tr>
      <w:tr w:rsidR="0055383F" w:rsidRPr="00196697" w14:paraId="7FC92F27" w14:textId="77777777" w:rsidTr="004E17A7">
        <w:tc>
          <w:tcPr>
            <w:tcW w:w="2526" w:type="dxa"/>
            <w:vAlign w:val="center"/>
          </w:tcPr>
          <w:p w14:paraId="1AF4C18F"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SIGNATURA TOPOGRÁFICA. </w:t>
            </w:r>
          </w:p>
          <w:p w14:paraId="3AB239C8" w14:textId="77777777" w:rsidR="00B74594" w:rsidRPr="00196697" w:rsidRDefault="00B74594" w:rsidP="0079475A">
            <w:pPr>
              <w:rPr>
                <w:rFonts w:ascii="Arial Narrow" w:eastAsia="Arial Narrow" w:hAnsi="Arial Narrow"/>
                <w:b/>
                <w:lang w:val="es-MX" w:eastAsia="x-none"/>
              </w:rPr>
            </w:pPr>
          </w:p>
        </w:tc>
        <w:tc>
          <w:tcPr>
            <w:tcW w:w="6312" w:type="dxa"/>
          </w:tcPr>
          <w:p w14:paraId="625F7549" w14:textId="77777777" w:rsidR="00B74594" w:rsidRPr="00196697" w:rsidRDefault="00B74594" w:rsidP="0079475A">
            <w:pPr>
              <w:rPr>
                <w:rFonts w:ascii="Arial Narrow" w:hAnsi="Arial Narrow"/>
              </w:rPr>
            </w:pPr>
            <w:r w:rsidRPr="00196697">
              <w:rPr>
                <w:rFonts w:ascii="Arial Narrow" w:hAnsi="Arial Narrow"/>
              </w:rPr>
              <w:t xml:space="preserve">Identificación convencional que señala la ubicación de una unidad de conservación en el depósito y mobiliario de un archivo. </w:t>
            </w:r>
          </w:p>
          <w:p w14:paraId="0323643D" w14:textId="77777777" w:rsidR="00B74594" w:rsidRPr="00196697" w:rsidRDefault="00B74594" w:rsidP="0079475A">
            <w:pPr>
              <w:rPr>
                <w:rFonts w:ascii="Arial Narrow" w:hAnsi="Arial Narrow"/>
              </w:rPr>
            </w:pPr>
          </w:p>
        </w:tc>
      </w:tr>
      <w:tr w:rsidR="0055383F" w:rsidRPr="00196697" w14:paraId="67F80A8C" w14:textId="77777777" w:rsidTr="004E17A7">
        <w:tc>
          <w:tcPr>
            <w:tcW w:w="2526" w:type="dxa"/>
            <w:vAlign w:val="center"/>
          </w:tcPr>
          <w:p w14:paraId="6422F7CF" w14:textId="070263E7" w:rsidR="00B74594" w:rsidRPr="00196697" w:rsidRDefault="00B74594" w:rsidP="0079475A">
            <w:pPr>
              <w:rPr>
                <w:rFonts w:ascii="Arial Narrow" w:eastAsia="Arial Narrow" w:hAnsi="Arial Narrow"/>
                <w:b/>
                <w:lang w:val="es-MX" w:eastAsia="x-none"/>
              </w:rPr>
            </w:pPr>
            <w:r w:rsidRPr="00196697">
              <w:rPr>
                <w:rFonts w:ascii="Arial Narrow" w:hAnsi="Arial Narrow"/>
                <w:b/>
              </w:rPr>
              <w:t>SISTEMA DE ARCHIVO</w:t>
            </w:r>
            <w:r w:rsidR="00C42FBD" w:rsidRPr="00196697">
              <w:rPr>
                <w:rFonts w:ascii="Arial Narrow" w:hAnsi="Arial Narrow"/>
                <w:b/>
              </w:rPr>
              <w:t>.</w:t>
            </w:r>
          </w:p>
        </w:tc>
        <w:tc>
          <w:tcPr>
            <w:tcW w:w="6312" w:type="dxa"/>
          </w:tcPr>
          <w:p w14:paraId="2C89AEB8" w14:textId="77777777" w:rsidR="00B74594" w:rsidRPr="00196697" w:rsidRDefault="00B74594" w:rsidP="0079475A">
            <w:pPr>
              <w:rPr>
                <w:rFonts w:ascii="Arial Narrow" w:hAnsi="Arial Narrow"/>
              </w:rPr>
            </w:pPr>
            <w:r w:rsidRPr="00196697">
              <w:rPr>
                <w:rFonts w:ascii="Arial Narrow" w:hAnsi="Arial Narrow"/>
              </w:rPr>
              <w:t xml:space="preserve">Un sistema de archivos consta de tipos de datos abstractos, que son necesarios para el almacenamiento, organización jerárquica, manipulación, navegación, acceso y consulta de datos. La mayoría de los sistemas operativos poseen su propio sistema de archivos. Los sistemas de archivos son representados ya sea textual o gráficamente utilizando gestores de archivos o shells. En modo gráfico a menudo son utilizadas las metáforas de carpetas </w:t>
            </w:r>
            <w:r w:rsidRPr="00196697">
              <w:rPr>
                <w:rFonts w:ascii="Arial Narrow" w:hAnsi="Arial Narrow"/>
              </w:rPr>
              <w:lastRenderedPageBreak/>
              <w:t>(directorios) conteniendo documentos, archivos y otras carpetas. Un sistema de archivos es parte integral de un sistema operativo moderno. Los sistemas de archivos más comunes utilizan dispositivos de almacenamiento de datos que permiten el acceso a los datos como una cadena de bloques de un mismo tamaño, a veces llamados sectores, usualmente de 512 bytes de longitud. El software del sistema de archivos es responsable de la organización de estos sectores en archivos y directorios y mantiene un registro de qué sectores pertenecen a qué archivos y cuáles no han sido utilizados. En la realidad, un sistema de archivos no requiere necesariamente de un dispositivo de almacenamiento de datos, sino que puede ser utilizado también para acceder a datos generados dinámicamente, como los recibidos a través de una conexión de red.</w:t>
            </w:r>
          </w:p>
          <w:p w14:paraId="39009F9D" w14:textId="77777777" w:rsidR="00B74594" w:rsidRPr="00196697" w:rsidRDefault="00B74594" w:rsidP="0079475A">
            <w:pPr>
              <w:rPr>
                <w:rFonts w:ascii="Arial Narrow" w:hAnsi="Arial Narrow"/>
              </w:rPr>
            </w:pPr>
          </w:p>
        </w:tc>
      </w:tr>
      <w:tr w:rsidR="0055383F" w:rsidRPr="00196697" w14:paraId="03A95515" w14:textId="77777777" w:rsidTr="004E17A7">
        <w:tc>
          <w:tcPr>
            <w:tcW w:w="2526" w:type="dxa"/>
            <w:vAlign w:val="center"/>
          </w:tcPr>
          <w:p w14:paraId="31B985C3"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SISTEMA DE GESTIÓN DE DOCUMENTOS (RECORDS SYSTEM). </w:t>
            </w:r>
          </w:p>
          <w:p w14:paraId="354D48B5" w14:textId="77777777" w:rsidR="00B74594" w:rsidRPr="00196697" w:rsidRDefault="00B74594" w:rsidP="0079475A">
            <w:pPr>
              <w:rPr>
                <w:rFonts w:ascii="Arial Narrow" w:eastAsia="Arial Narrow" w:hAnsi="Arial Narrow"/>
                <w:b/>
                <w:lang w:val="es-CO" w:eastAsia="x-none"/>
              </w:rPr>
            </w:pPr>
          </w:p>
        </w:tc>
        <w:tc>
          <w:tcPr>
            <w:tcW w:w="6312" w:type="dxa"/>
          </w:tcPr>
          <w:p w14:paraId="70EB0A70" w14:textId="77777777" w:rsidR="00B74594" w:rsidRPr="00196697" w:rsidRDefault="00B74594" w:rsidP="0079475A">
            <w:pPr>
              <w:rPr>
                <w:rFonts w:ascii="Arial Narrow" w:hAnsi="Arial Narrow"/>
              </w:rPr>
            </w:pPr>
            <w:r w:rsidRPr="00196697">
              <w:rPr>
                <w:rFonts w:ascii="Arial Narrow" w:hAnsi="Arial Narrow"/>
              </w:rPr>
              <w:t>Un Sistema de Gestión de Documentos Electrónicos de Archivo (Electronic Records Management System ERMS) es básicamente una aplicación para la gestión de documentos electrónicos, aunque también se puede utilizar para la gestión de documentos físicos.</w:t>
            </w:r>
          </w:p>
          <w:p w14:paraId="03FC5DDB" w14:textId="77777777" w:rsidR="00B74594" w:rsidRPr="00196697" w:rsidRDefault="00B74594" w:rsidP="0079475A">
            <w:pPr>
              <w:rPr>
                <w:rFonts w:ascii="Arial Narrow" w:hAnsi="Arial Narrow"/>
              </w:rPr>
            </w:pPr>
          </w:p>
        </w:tc>
      </w:tr>
      <w:tr w:rsidR="0055383F" w:rsidRPr="00196697" w14:paraId="7F12608A" w14:textId="77777777" w:rsidTr="004E17A7">
        <w:tc>
          <w:tcPr>
            <w:tcW w:w="2526" w:type="dxa"/>
            <w:vAlign w:val="center"/>
          </w:tcPr>
          <w:p w14:paraId="1231B4CA"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SISTEMA DE GESTIÓN DE DOCUMENTOS DE ARCHIVO. </w:t>
            </w:r>
          </w:p>
          <w:p w14:paraId="17F158AA" w14:textId="77777777" w:rsidR="00B74594" w:rsidRPr="00196697" w:rsidRDefault="00B74594" w:rsidP="0079475A">
            <w:pPr>
              <w:rPr>
                <w:rFonts w:ascii="Arial Narrow" w:eastAsia="Arial Narrow" w:hAnsi="Arial Narrow"/>
                <w:b/>
                <w:lang w:val="es-CO" w:eastAsia="x-none"/>
              </w:rPr>
            </w:pPr>
          </w:p>
        </w:tc>
        <w:tc>
          <w:tcPr>
            <w:tcW w:w="6312" w:type="dxa"/>
          </w:tcPr>
          <w:p w14:paraId="20E33CD7" w14:textId="77777777" w:rsidR="00B74594" w:rsidRPr="00196697" w:rsidRDefault="00B74594" w:rsidP="0079475A">
            <w:pPr>
              <w:rPr>
                <w:rFonts w:ascii="Arial Narrow" w:hAnsi="Arial Narrow"/>
              </w:rPr>
            </w:pPr>
            <w:r w:rsidRPr="00196697">
              <w:rPr>
                <w:rFonts w:ascii="Arial Narrow" w:hAnsi="Arial Narrow"/>
              </w:rPr>
              <w:t>Conjunto de reglas que rigen el almacenamiento, uso, permanencia y disposición do documentos de archivo y/o información acerca de ellos, así como las herramientas y mecanismos usados para implementar dichas reglas. Véase también: “sistema de gestión de documentos de archivo confiables”, “sistema de gestión documental”.</w:t>
            </w:r>
          </w:p>
          <w:p w14:paraId="48A1B7BB" w14:textId="77777777" w:rsidR="00B74594" w:rsidRPr="00196697" w:rsidRDefault="00B74594" w:rsidP="0079475A">
            <w:pPr>
              <w:rPr>
                <w:rFonts w:ascii="Arial Narrow" w:hAnsi="Arial Narrow"/>
              </w:rPr>
            </w:pPr>
          </w:p>
        </w:tc>
      </w:tr>
      <w:tr w:rsidR="0055383F" w:rsidRPr="00196697" w14:paraId="79402598" w14:textId="77777777" w:rsidTr="004E17A7">
        <w:tc>
          <w:tcPr>
            <w:tcW w:w="2526" w:type="dxa"/>
            <w:vAlign w:val="center"/>
          </w:tcPr>
          <w:p w14:paraId="7F0E85A4"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SISTEMA DE GESTIÓN DE DOCUMENTOS ELECTRÓNICOS DE ARCHIVO (SGDEA).</w:t>
            </w:r>
          </w:p>
        </w:tc>
        <w:tc>
          <w:tcPr>
            <w:tcW w:w="6312" w:type="dxa"/>
          </w:tcPr>
          <w:p w14:paraId="6B29D9FD" w14:textId="77777777" w:rsidR="00B74594" w:rsidRPr="00196697" w:rsidRDefault="00B74594" w:rsidP="0079475A">
            <w:pPr>
              <w:rPr>
                <w:rFonts w:ascii="Arial Narrow" w:hAnsi="Arial Narrow"/>
              </w:rPr>
            </w:pPr>
            <w:r w:rsidRPr="00196697">
              <w:rPr>
                <w:rFonts w:ascii="Arial Narrow" w:hAnsi="Arial Narrow"/>
              </w:rPr>
              <w:t>Sistema de información que integra todos los documentos identificados como documentos electrónicos de archivo, además de centralizar todas las actividades inherentes a la gestión documental, asegurando su autenticidad, integridad, inalterabilidad, fiabilidad, disponibilidad, conservación, preservación a largo plazo, seguridad y almacenamiento, entre otros criterios de referencia para su implementación y seguimiento.</w:t>
            </w:r>
          </w:p>
          <w:p w14:paraId="3F9CB107" w14:textId="77777777" w:rsidR="00B74594" w:rsidRPr="00196697" w:rsidRDefault="00B74594" w:rsidP="0079475A">
            <w:pPr>
              <w:rPr>
                <w:rFonts w:ascii="Arial Narrow" w:hAnsi="Arial Narrow"/>
              </w:rPr>
            </w:pPr>
          </w:p>
        </w:tc>
      </w:tr>
      <w:tr w:rsidR="0055383F" w:rsidRPr="00196697" w14:paraId="0F41C82C" w14:textId="77777777" w:rsidTr="004E17A7">
        <w:tc>
          <w:tcPr>
            <w:tcW w:w="2526" w:type="dxa"/>
            <w:vAlign w:val="center"/>
          </w:tcPr>
          <w:p w14:paraId="2CEF201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SISTEMA DE GESTIÓN DE DOCUMENTOS. </w:t>
            </w:r>
          </w:p>
          <w:p w14:paraId="6CAE2316" w14:textId="77777777" w:rsidR="00B74594" w:rsidRPr="00196697" w:rsidRDefault="00B74594" w:rsidP="0079475A">
            <w:pPr>
              <w:rPr>
                <w:rFonts w:ascii="Arial Narrow" w:eastAsia="Arial Narrow" w:hAnsi="Arial Narrow"/>
                <w:b/>
                <w:lang w:val="es-MX" w:eastAsia="x-none"/>
              </w:rPr>
            </w:pPr>
          </w:p>
        </w:tc>
        <w:tc>
          <w:tcPr>
            <w:tcW w:w="6312" w:type="dxa"/>
          </w:tcPr>
          <w:p w14:paraId="6F84E6F2" w14:textId="77777777" w:rsidR="00B74594" w:rsidRPr="00196697" w:rsidRDefault="00B74594" w:rsidP="0079475A">
            <w:pPr>
              <w:rPr>
                <w:rFonts w:ascii="Arial Narrow" w:hAnsi="Arial Narrow"/>
              </w:rPr>
            </w:pPr>
            <w:r w:rsidRPr="00196697">
              <w:rPr>
                <w:rFonts w:ascii="Arial Narrow" w:hAnsi="Arial Narrow"/>
              </w:rPr>
              <w:t xml:space="preserve">Sistema de información que incorpora, Gestiona y facilita el acceso a los documentos a lo largo del tiempo. 1. Programas de gestión de bases de datos que disponen de una tecnología idónea para el tratamiento de documentos científicos, culturales y técnicos. 2. Gestión Documental el conjunto de normas técnicas y prácticas usadas para administrar el flujo de documentos de todo tipo en una organización, permitir la recuperación de información desde ellos, determinar el tiempo que los documentos deben guardarse, eliminar los que ya no sirven y asegurar la conservación indefinida de los </w:t>
            </w:r>
            <w:r w:rsidRPr="00196697">
              <w:rPr>
                <w:rFonts w:ascii="Arial Narrow" w:hAnsi="Arial Narrow"/>
              </w:rPr>
              <w:lastRenderedPageBreak/>
              <w:t>documentos más valiosos, aplicando principios de racionalización y economía.</w:t>
            </w:r>
          </w:p>
          <w:p w14:paraId="589CB7BE" w14:textId="77777777" w:rsidR="00B74594" w:rsidRPr="00196697" w:rsidRDefault="00B74594" w:rsidP="0079475A">
            <w:pPr>
              <w:rPr>
                <w:rFonts w:ascii="Arial Narrow" w:hAnsi="Arial Narrow"/>
              </w:rPr>
            </w:pPr>
          </w:p>
        </w:tc>
      </w:tr>
      <w:tr w:rsidR="0055383F" w:rsidRPr="00196697" w14:paraId="5B4FF9B6" w14:textId="77777777" w:rsidTr="004E17A7">
        <w:tc>
          <w:tcPr>
            <w:tcW w:w="2526" w:type="dxa"/>
            <w:vAlign w:val="center"/>
          </w:tcPr>
          <w:p w14:paraId="69A8F2C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SISTEMA DE INFORMACIÓN. </w:t>
            </w:r>
          </w:p>
          <w:p w14:paraId="1176E8B5" w14:textId="77777777" w:rsidR="00B74594" w:rsidRPr="00196697" w:rsidRDefault="00B74594" w:rsidP="0079475A">
            <w:pPr>
              <w:rPr>
                <w:rFonts w:ascii="Arial Narrow" w:eastAsia="Arial Narrow" w:hAnsi="Arial Narrow"/>
                <w:b/>
                <w:lang w:val="es-MX" w:eastAsia="x-none"/>
              </w:rPr>
            </w:pPr>
          </w:p>
        </w:tc>
        <w:tc>
          <w:tcPr>
            <w:tcW w:w="6312" w:type="dxa"/>
          </w:tcPr>
          <w:p w14:paraId="19CA1982" w14:textId="77777777" w:rsidR="00B74594" w:rsidRPr="00196697" w:rsidRDefault="00B74594" w:rsidP="0079475A">
            <w:pPr>
              <w:rPr>
                <w:rFonts w:ascii="Arial Narrow" w:hAnsi="Arial Narrow"/>
              </w:rPr>
            </w:pPr>
            <w:r w:rsidRPr="00196697">
              <w:rPr>
                <w:rFonts w:ascii="Arial Narrow" w:hAnsi="Arial Narrow"/>
              </w:rPr>
              <w:t>Se entenderá todo sistema utilizado para generar, enviar, recibir, archivar o procesar de alguna otra forma mensajes de datos.</w:t>
            </w:r>
          </w:p>
          <w:p w14:paraId="79415B14" w14:textId="77777777" w:rsidR="00B74594" w:rsidRPr="00196697" w:rsidRDefault="00B74594" w:rsidP="0079475A">
            <w:pPr>
              <w:rPr>
                <w:rFonts w:ascii="Arial Narrow" w:hAnsi="Arial Narrow"/>
              </w:rPr>
            </w:pPr>
          </w:p>
        </w:tc>
      </w:tr>
      <w:tr w:rsidR="0055383F" w:rsidRPr="00196697" w14:paraId="0811FDF0" w14:textId="77777777" w:rsidTr="004E17A7">
        <w:tc>
          <w:tcPr>
            <w:tcW w:w="2526" w:type="dxa"/>
            <w:vAlign w:val="center"/>
          </w:tcPr>
          <w:p w14:paraId="262BA73E"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SISTEMA DE MANEJO DE BASE DE DATOS.</w:t>
            </w:r>
          </w:p>
        </w:tc>
        <w:tc>
          <w:tcPr>
            <w:tcW w:w="6312" w:type="dxa"/>
          </w:tcPr>
          <w:p w14:paraId="73BBAD1E" w14:textId="77777777" w:rsidR="00B74594" w:rsidRPr="00196697" w:rsidRDefault="00B74594" w:rsidP="0079475A">
            <w:pPr>
              <w:rPr>
                <w:rFonts w:ascii="Arial Narrow" w:hAnsi="Arial Narrow"/>
              </w:rPr>
            </w:pPr>
            <w:r w:rsidRPr="00196697">
              <w:rPr>
                <w:rFonts w:ascii="Arial Narrow" w:hAnsi="Arial Narrow"/>
              </w:rPr>
              <w:t>Software que maneja la organización, localización, catalogación, almacenamiento, recuperación y mantención de datos en una base de datos.</w:t>
            </w:r>
          </w:p>
          <w:p w14:paraId="01ED4F90" w14:textId="77777777" w:rsidR="00B74594" w:rsidRPr="00196697" w:rsidRDefault="00B74594" w:rsidP="0079475A">
            <w:pPr>
              <w:rPr>
                <w:rFonts w:ascii="Arial Narrow" w:hAnsi="Arial Narrow"/>
              </w:rPr>
            </w:pPr>
          </w:p>
        </w:tc>
      </w:tr>
      <w:tr w:rsidR="0055383F" w:rsidRPr="00196697" w14:paraId="5C23E594" w14:textId="77777777" w:rsidTr="004E17A7">
        <w:tc>
          <w:tcPr>
            <w:tcW w:w="2526" w:type="dxa"/>
            <w:vAlign w:val="center"/>
          </w:tcPr>
          <w:p w14:paraId="3547A3A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SISTEMA INTEGRADO DE CONSERVACIÓN. </w:t>
            </w:r>
          </w:p>
          <w:p w14:paraId="185D0DE1" w14:textId="77777777" w:rsidR="00B74594" w:rsidRPr="00196697" w:rsidRDefault="00B74594" w:rsidP="0079475A">
            <w:pPr>
              <w:rPr>
                <w:rFonts w:ascii="Arial Narrow" w:eastAsia="Arial Narrow" w:hAnsi="Arial Narrow"/>
                <w:b/>
                <w:lang w:val="es-MX" w:eastAsia="x-none"/>
              </w:rPr>
            </w:pPr>
          </w:p>
        </w:tc>
        <w:tc>
          <w:tcPr>
            <w:tcW w:w="6312" w:type="dxa"/>
          </w:tcPr>
          <w:p w14:paraId="44EA3662" w14:textId="77777777" w:rsidR="00B74594" w:rsidRPr="00196697" w:rsidRDefault="00B74594" w:rsidP="0079475A">
            <w:pPr>
              <w:rPr>
                <w:rFonts w:ascii="Arial Narrow" w:hAnsi="Arial Narrow"/>
              </w:rPr>
            </w:pPr>
            <w:r w:rsidRPr="00196697">
              <w:rPr>
                <w:rFonts w:ascii="Arial Narrow" w:hAnsi="Arial Narrow"/>
              </w:rPr>
              <w:t>Conjunto de estrategias y procesos de conservación que aseguran el mantenimiento adecuado de los documentos, garantizando su integridad física y funcional en cualquier etapa del ciclo vital.</w:t>
            </w:r>
          </w:p>
          <w:p w14:paraId="6835344A" w14:textId="77777777" w:rsidR="00B74594" w:rsidRPr="00196697" w:rsidRDefault="00B74594" w:rsidP="0079475A">
            <w:pPr>
              <w:rPr>
                <w:rFonts w:ascii="Arial Narrow" w:hAnsi="Arial Narrow"/>
              </w:rPr>
            </w:pPr>
          </w:p>
        </w:tc>
      </w:tr>
      <w:tr w:rsidR="0055383F" w:rsidRPr="00196697" w14:paraId="6328B2C1" w14:textId="77777777" w:rsidTr="004E17A7">
        <w:tc>
          <w:tcPr>
            <w:tcW w:w="2526" w:type="dxa"/>
            <w:vAlign w:val="center"/>
          </w:tcPr>
          <w:p w14:paraId="682B51C7"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SOCIEDAD DE LA INFORMACIÓN.</w:t>
            </w:r>
          </w:p>
        </w:tc>
        <w:tc>
          <w:tcPr>
            <w:tcW w:w="6312" w:type="dxa"/>
          </w:tcPr>
          <w:p w14:paraId="60ED3886" w14:textId="77777777" w:rsidR="00B74594" w:rsidRPr="00196697" w:rsidRDefault="00B74594" w:rsidP="0079475A">
            <w:pPr>
              <w:rPr>
                <w:rFonts w:ascii="Arial Narrow" w:hAnsi="Arial Narrow"/>
              </w:rPr>
            </w:pPr>
            <w:r w:rsidRPr="00196697">
              <w:rPr>
                <w:rFonts w:ascii="Arial Narrow" w:hAnsi="Arial Narrow"/>
              </w:rPr>
              <w:t>La sociedad de la Información es una evolución más de nuestro modelo social y económico caracterizado por el uso, obtención y almacenamiento de la información mediante el uso de las TICs.</w:t>
            </w:r>
          </w:p>
          <w:p w14:paraId="079E68D7" w14:textId="77777777" w:rsidR="00B74594" w:rsidRPr="00196697" w:rsidRDefault="00B74594" w:rsidP="0079475A">
            <w:pPr>
              <w:rPr>
                <w:rFonts w:ascii="Arial Narrow" w:hAnsi="Arial Narrow"/>
              </w:rPr>
            </w:pPr>
          </w:p>
        </w:tc>
      </w:tr>
      <w:tr w:rsidR="0055383F" w:rsidRPr="00196697" w14:paraId="61069D48" w14:textId="77777777" w:rsidTr="004E17A7">
        <w:tc>
          <w:tcPr>
            <w:tcW w:w="2526" w:type="dxa"/>
            <w:vAlign w:val="center"/>
          </w:tcPr>
          <w:p w14:paraId="2B5E8E3A"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SOFTWARE LIBRE.</w:t>
            </w:r>
          </w:p>
        </w:tc>
        <w:tc>
          <w:tcPr>
            <w:tcW w:w="6312" w:type="dxa"/>
          </w:tcPr>
          <w:p w14:paraId="65830110" w14:textId="77777777" w:rsidR="00B74594" w:rsidRPr="00196697" w:rsidRDefault="00B74594" w:rsidP="0079475A">
            <w:pPr>
              <w:rPr>
                <w:rFonts w:ascii="Arial Narrow" w:hAnsi="Arial Narrow"/>
              </w:rPr>
            </w:pPr>
            <w:r w:rsidRPr="00196697">
              <w:rPr>
                <w:rFonts w:ascii="Arial Narrow" w:hAnsi="Arial Narrow"/>
              </w:rPr>
              <w:t>Es el software que respeta la libertad del usuario, ateniéndose a las 4 libertades que plantea la Free Software Fundation: De usarlo para el fin que se quiera; De realizar copias; De modificarlo para ajustarlo a nuestro gusto; De distribuir las mejoras. Adicionalmente se suele decir que la única restricción es que cada uno que reciba ese software, debe heredar esas libertades.</w:t>
            </w:r>
          </w:p>
          <w:p w14:paraId="6DCCB347" w14:textId="77777777" w:rsidR="00B74594" w:rsidRPr="00196697" w:rsidRDefault="00B74594" w:rsidP="0079475A">
            <w:pPr>
              <w:rPr>
                <w:rFonts w:ascii="Arial Narrow" w:hAnsi="Arial Narrow"/>
              </w:rPr>
            </w:pPr>
          </w:p>
        </w:tc>
      </w:tr>
      <w:tr w:rsidR="0055383F" w:rsidRPr="00196697" w14:paraId="4D53B333" w14:textId="77777777" w:rsidTr="004E17A7">
        <w:tc>
          <w:tcPr>
            <w:tcW w:w="2526" w:type="dxa"/>
            <w:vAlign w:val="center"/>
          </w:tcPr>
          <w:p w14:paraId="55CCC1F9"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SOPORTE DOCUMENTAL. </w:t>
            </w:r>
          </w:p>
          <w:p w14:paraId="2B3A6019" w14:textId="77777777" w:rsidR="00B74594" w:rsidRPr="00196697" w:rsidRDefault="00B74594" w:rsidP="0079475A">
            <w:pPr>
              <w:rPr>
                <w:rFonts w:ascii="Arial Narrow" w:eastAsia="Arial Narrow" w:hAnsi="Arial Narrow"/>
                <w:b/>
                <w:lang w:val="es-MX" w:eastAsia="x-none"/>
              </w:rPr>
            </w:pPr>
          </w:p>
        </w:tc>
        <w:tc>
          <w:tcPr>
            <w:tcW w:w="6312" w:type="dxa"/>
          </w:tcPr>
          <w:p w14:paraId="79857579" w14:textId="77777777" w:rsidR="00B74594" w:rsidRPr="00196697" w:rsidRDefault="00B74594" w:rsidP="0079475A">
            <w:pPr>
              <w:rPr>
                <w:rFonts w:ascii="Arial Narrow" w:hAnsi="Arial Narrow"/>
              </w:rPr>
            </w:pPr>
            <w:r w:rsidRPr="00196697">
              <w:rPr>
                <w:rFonts w:ascii="Arial Narrow" w:hAnsi="Arial Narrow"/>
              </w:rPr>
              <w:t xml:space="preserve">Medios en los cuales se contiene la información, según los materiales o medios tecnológicos empleados. Además de los archivos en papel existen los archivos audiovisuales, fotográficos, fílmicos, informáticos, orales y sonoros. </w:t>
            </w:r>
          </w:p>
          <w:p w14:paraId="0FF88D5C" w14:textId="77777777" w:rsidR="00B74594" w:rsidRPr="00196697" w:rsidRDefault="00B74594" w:rsidP="0079475A">
            <w:pPr>
              <w:rPr>
                <w:rFonts w:ascii="Arial Narrow" w:hAnsi="Arial Narrow"/>
              </w:rPr>
            </w:pPr>
          </w:p>
        </w:tc>
      </w:tr>
      <w:tr w:rsidR="0055383F" w:rsidRPr="00196697" w14:paraId="40FD1030" w14:textId="77777777" w:rsidTr="004E17A7">
        <w:tc>
          <w:tcPr>
            <w:tcW w:w="2526" w:type="dxa"/>
            <w:vAlign w:val="center"/>
          </w:tcPr>
          <w:p w14:paraId="1F0E8EE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TESTIGO. </w:t>
            </w:r>
          </w:p>
        </w:tc>
        <w:tc>
          <w:tcPr>
            <w:tcW w:w="6312" w:type="dxa"/>
          </w:tcPr>
          <w:p w14:paraId="0C8C4866" w14:textId="77777777" w:rsidR="00B74594" w:rsidRPr="00196697" w:rsidRDefault="00B74594" w:rsidP="0079475A">
            <w:pPr>
              <w:rPr>
                <w:rFonts w:ascii="Arial Narrow" w:hAnsi="Arial Narrow"/>
              </w:rPr>
            </w:pPr>
            <w:r w:rsidRPr="00196697">
              <w:rPr>
                <w:rFonts w:ascii="Arial Narrow" w:hAnsi="Arial Narrow"/>
              </w:rPr>
              <w:t xml:space="preserve">Elemento que indica la ubicación de un documento cuando se retira de su lugar, en caso de salida para préstamo, consulta, conservación, reproducción o reubicación y que puede contener notas de referencias cruzadas. </w:t>
            </w:r>
          </w:p>
          <w:p w14:paraId="7CC231CA" w14:textId="77777777" w:rsidR="00B74594" w:rsidRPr="00196697" w:rsidRDefault="00B74594" w:rsidP="0079475A">
            <w:pPr>
              <w:rPr>
                <w:rFonts w:ascii="Arial Narrow" w:hAnsi="Arial Narrow"/>
              </w:rPr>
            </w:pPr>
          </w:p>
        </w:tc>
      </w:tr>
      <w:tr w:rsidR="0055383F" w:rsidRPr="00196697" w14:paraId="347AF827" w14:textId="77777777" w:rsidTr="004E17A7">
        <w:tc>
          <w:tcPr>
            <w:tcW w:w="2526" w:type="dxa"/>
            <w:vAlign w:val="center"/>
          </w:tcPr>
          <w:p w14:paraId="1318CC3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TRAZABILIDAD. </w:t>
            </w:r>
          </w:p>
        </w:tc>
        <w:tc>
          <w:tcPr>
            <w:tcW w:w="6312" w:type="dxa"/>
          </w:tcPr>
          <w:p w14:paraId="395FF6DC" w14:textId="77777777" w:rsidR="00B74594" w:rsidRPr="00196697" w:rsidRDefault="00B74594" w:rsidP="0079475A">
            <w:pPr>
              <w:rPr>
                <w:rFonts w:ascii="Arial Narrow" w:hAnsi="Arial Narrow"/>
              </w:rPr>
            </w:pPr>
            <w:r w:rsidRPr="00196697">
              <w:rPr>
                <w:rFonts w:ascii="Arial Narrow" w:hAnsi="Arial Narrow"/>
              </w:rPr>
              <w:t>Creación, incorporación y conservación de información sobre el movimiento y el uso de documentos de archivo.</w:t>
            </w:r>
          </w:p>
          <w:p w14:paraId="318E2054" w14:textId="77777777" w:rsidR="00B74594" w:rsidRPr="00196697" w:rsidRDefault="00B74594" w:rsidP="0079475A">
            <w:pPr>
              <w:rPr>
                <w:rFonts w:ascii="Arial Narrow" w:hAnsi="Arial Narrow"/>
              </w:rPr>
            </w:pPr>
          </w:p>
        </w:tc>
      </w:tr>
      <w:tr w:rsidR="0055383F" w:rsidRPr="00196697" w14:paraId="6057498B" w14:textId="77777777" w:rsidTr="004E17A7">
        <w:tc>
          <w:tcPr>
            <w:tcW w:w="2526" w:type="dxa"/>
            <w:vAlign w:val="center"/>
          </w:tcPr>
          <w:p w14:paraId="6C8ECE8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UNIDAD DOCUMENTAL COMPUESTA. </w:t>
            </w:r>
          </w:p>
        </w:tc>
        <w:tc>
          <w:tcPr>
            <w:tcW w:w="6312" w:type="dxa"/>
          </w:tcPr>
          <w:p w14:paraId="3D94F8A4" w14:textId="77777777" w:rsidR="00B74594" w:rsidRPr="00196697" w:rsidRDefault="00B74594" w:rsidP="0079475A">
            <w:pPr>
              <w:rPr>
                <w:rFonts w:ascii="Arial Narrow" w:hAnsi="Arial Narrow"/>
              </w:rPr>
            </w:pPr>
            <w:r w:rsidRPr="00196697">
              <w:rPr>
                <w:rFonts w:ascii="Arial Narrow" w:hAnsi="Arial Narrow"/>
              </w:rPr>
              <w:t>Derivado de unidad documental: Unidad de análisis en los procesos de identificación y caracterización documental. … compleja, cuando la constituyen varios tipos documentales, formando un expediente.</w:t>
            </w:r>
          </w:p>
          <w:p w14:paraId="17137409" w14:textId="77777777" w:rsidR="00B74594" w:rsidRPr="00196697" w:rsidRDefault="00B74594" w:rsidP="0079475A">
            <w:pPr>
              <w:rPr>
                <w:rFonts w:ascii="Arial Narrow" w:hAnsi="Arial Narrow"/>
              </w:rPr>
            </w:pPr>
          </w:p>
        </w:tc>
      </w:tr>
      <w:tr w:rsidR="0055383F" w:rsidRPr="00196697" w14:paraId="4D766AC5" w14:textId="77777777" w:rsidTr="004E17A7">
        <w:tc>
          <w:tcPr>
            <w:tcW w:w="2526" w:type="dxa"/>
            <w:vAlign w:val="center"/>
          </w:tcPr>
          <w:p w14:paraId="0FAD5641"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lastRenderedPageBreak/>
              <w:t xml:space="preserve">UNIDAD DOCUMENTAL SIMPLE. </w:t>
            </w:r>
          </w:p>
        </w:tc>
        <w:tc>
          <w:tcPr>
            <w:tcW w:w="6312" w:type="dxa"/>
          </w:tcPr>
          <w:p w14:paraId="07D2BFA7" w14:textId="77777777" w:rsidR="00B74594" w:rsidRPr="00196697" w:rsidRDefault="00B74594" w:rsidP="0079475A">
            <w:pPr>
              <w:rPr>
                <w:rFonts w:ascii="Arial Narrow" w:hAnsi="Arial Narrow"/>
              </w:rPr>
            </w:pPr>
            <w:r w:rsidRPr="00196697">
              <w:rPr>
                <w:rFonts w:ascii="Arial Narrow" w:hAnsi="Arial Narrow"/>
              </w:rPr>
              <w:t>Derivado de unidad documental: Unidad de análisis en los procesos de identificación y caracterización documental. Puede ser simple, cuando está constituida por un solo tipo documental..., o compleja, cuando la constituyen varios, formando un expediente.</w:t>
            </w:r>
          </w:p>
          <w:p w14:paraId="3B0F1A72" w14:textId="77777777" w:rsidR="00B74594" w:rsidRPr="00196697" w:rsidRDefault="00B74594" w:rsidP="0079475A">
            <w:pPr>
              <w:rPr>
                <w:rFonts w:ascii="Arial Narrow" w:hAnsi="Arial Narrow"/>
              </w:rPr>
            </w:pPr>
          </w:p>
        </w:tc>
      </w:tr>
      <w:tr w:rsidR="0055383F" w:rsidRPr="00196697" w14:paraId="2985B3A1" w14:textId="77777777" w:rsidTr="004E17A7">
        <w:tc>
          <w:tcPr>
            <w:tcW w:w="2526" w:type="dxa"/>
            <w:vAlign w:val="center"/>
          </w:tcPr>
          <w:p w14:paraId="52EADBDC" w14:textId="253D1A5A" w:rsidR="00B74594" w:rsidRPr="00196697" w:rsidRDefault="00B74594" w:rsidP="0079475A">
            <w:pPr>
              <w:rPr>
                <w:rFonts w:ascii="Arial Narrow" w:eastAsia="Arial Narrow" w:hAnsi="Arial Narrow"/>
                <w:b/>
                <w:lang w:val="es-MX" w:eastAsia="x-none"/>
              </w:rPr>
            </w:pPr>
            <w:r w:rsidRPr="00196697">
              <w:rPr>
                <w:rFonts w:ascii="Arial Narrow" w:hAnsi="Arial Narrow"/>
                <w:b/>
              </w:rPr>
              <w:t>USABILIDAD</w:t>
            </w:r>
            <w:r w:rsidR="00C42FBD" w:rsidRPr="00196697">
              <w:rPr>
                <w:rFonts w:ascii="Arial Narrow" w:hAnsi="Arial Narrow"/>
                <w:b/>
              </w:rPr>
              <w:t>.</w:t>
            </w:r>
          </w:p>
        </w:tc>
        <w:tc>
          <w:tcPr>
            <w:tcW w:w="6312" w:type="dxa"/>
          </w:tcPr>
          <w:p w14:paraId="17016E07" w14:textId="77777777" w:rsidR="00B74594" w:rsidRPr="00196697" w:rsidRDefault="00B74594" w:rsidP="0079475A">
            <w:pPr>
              <w:rPr>
                <w:rFonts w:ascii="Arial Narrow" w:hAnsi="Arial Narrow"/>
              </w:rPr>
            </w:pPr>
            <w:r w:rsidRPr="00196697">
              <w:rPr>
                <w:rFonts w:ascii="Arial Narrow" w:hAnsi="Arial Narrow"/>
              </w:rPr>
              <w:t>Del inglés usability -facilidad de uso- se refiere a la facilidad con que las personas pueden utilizar una herramienta particular o cualquier otro objeto fabricado por humanos con el fin de alcanzar un objetivo concreto. La usabilidad también puede referirse al estudio de los principios que hay tras la eficacia percibida de un objeto. En interacción persona-ordenador, la usabilidad se refiere a la claridad y la elegancia con que se diseña la experiencia de un usuario con un programa de ordenador o un sitio web. El término también se usa a menudo en el contexto de productos como la electrónica de consumo o en áreas de comunicación, y en objetos que transmiten conocimiento (por ejemplo, un libro de recetas o un documento de ayuda en línea). También puede referirse al diseño eficiente de objetos mecánicos como, por ejemplo, un manubrio o un martillo.</w:t>
            </w:r>
          </w:p>
          <w:p w14:paraId="2CE6B39F" w14:textId="77777777" w:rsidR="00B74594" w:rsidRPr="00196697" w:rsidRDefault="00B74594" w:rsidP="0079475A">
            <w:pPr>
              <w:rPr>
                <w:rFonts w:ascii="Arial Narrow" w:hAnsi="Arial Narrow"/>
              </w:rPr>
            </w:pPr>
          </w:p>
        </w:tc>
      </w:tr>
      <w:tr w:rsidR="0055383F" w:rsidRPr="00196697" w14:paraId="4C3BC6A1" w14:textId="77777777" w:rsidTr="004E17A7">
        <w:tc>
          <w:tcPr>
            <w:tcW w:w="2526" w:type="dxa"/>
            <w:vAlign w:val="center"/>
          </w:tcPr>
          <w:p w14:paraId="0948EB4D"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VALOR PERMANENTE O SECUNDARIO. </w:t>
            </w:r>
          </w:p>
        </w:tc>
        <w:tc>
          <w:tcPr>
            <w:tcW w:w="6312" w:type="dxa"/>
          </w:tcPr>
          <w:p w14:paraId="4D77AB35" w14:textId="77777777" w:rsidR="00B74594" w:rsidRPr="00196697" w:rsidRDefault="00B74594" w:rsidP="0079475A">
            <w:pPr>
              <w:rPr>
                <w:rFonts w:ascii="Arial Narrow" w:hAnsi="Arial Narrow"/>
              </w:rPr>
            </w:pPr>
            <w:r w:rsidRPr="00196697">
              <w:rPr>
                <w:rFonts w:ascii="Arial Narrow" w:hAnsi="Arial Narrow"/>
              </w:rPr>
              <w:t xml:space="preserve">Cualidad atribuida a aquellos documentos que, por su importancia histórica, científica y cultural, deben conservarse en un archivo. </w:t>
            </w:r>
          </w:p>
          <w:p w14:paraId="02EFFFFA" w14:textId="77777777" w:rsidR="00B74594" w:rsidRPr="00196697" w:rsidRDefault="00B74594" w:rsidP="0079475A">
            <w:pPr>
              <w:rPr>
                <w:rFonts w:ascii="Arial Narrow" w:hAnsi="Arial Narrow"/>
              </w:rPr>
            </w:pPr>
          </w:p>
        </w:tc>
      </w:tr>
      <w:tr w:rsidR="0055383F" w:rsidRPr="00196697" w14:paraId="4CC69A56" w14:textId="77777777" w:rsidTr="004E17A7">
        <w:tc>
          <w:tcPr>
            <w:tcW w:w="2526" w:type="dxa"/>
            <w:vAlign w:val="center"/>
          </w:tcPr>
          <w:p w14:paraId="2C3FD9CC" w14:textId="77777777" w:rsidR="00B74594" w:rsidRPr="00196697" w:rsidRDefault="00B74594" w:rsidP="0079475A">
            <w:pPr>
              <w:rPr>
                <w:rFonts w:ascii="Arial Narrow" w:hAnsi="Arial Narrow"/>
                <w:b/>
              </w:rPr>
            </w:pPr>
            <w:r w:rsidRPr="00196697">
              <w:rPr>
                <w:rFonts w:ascii="Arial Narrow" w:eastAsia="Arial Narrow" w:hAnsi="Arial Narrow"/>
                <w:b/>
                <w:lang w:val="es-MX" w:eastAsia="x-none"/>
              </w:rPr>
              <w:t>VALOR PRIMARIO.</w:t>
            </w:r>
            <w:r w:rsidRPr="00196697">
              <w:rPr>
                <w:rFonts w:ascii="Arial Narrow" w:hAnsi="Arial Narrow"/>
                <w:b/>
              </w:rPr>
              <w:t xml:space="preserve"> </w:t>
            </w:r>
          </w:p>
        </w:tc>
        <w:tc>
          <w:tcPr>
            <w:tcW w:w="6312" w:type="dxa"/>
          </w:tcPr>
          <w:p w14:paraId="28932048" w14:textId="77777777" w:rsidR="00B74594" w:rsidRPr="00196697" w:rsidRDefault="00B74594" w:rsidP="0079475A">
            <w:pPr>
              <w:rPr>
                <w:rFonts w:ascii="Arial Narrow" w:hAnsi="Arial Narrow"/>
              </w:rPr>
            </w:pPr>
            <w:r w:rsidRPr="00196697">
              <w:rPr>
                <w:rFonts w:ascii="Arial Narrow" w:hAnsi="Arial Narrow"/>
              </w:rPr>
              <w:t xml:space="preserve">Es el que tienen los documentos mientras sirven a la institución productora y al iniciador, destinatario o beneficiario del documento, es decir, a los involucrados en el tema o en el asunto. </w:t>
            </w:r>
          </w:p>
          <w:p w14:paraId="2F4A3456" w14:textId="77777777" w:rsidR="00B74594" w:rsidRPr="00196697" w:rsidRDefault="00B74594" w:rsidP="0079475A">
            <w:pPr>
              <w:rPr>
                <w:rFonts w:ascii="Arial Narrow" w:hAnsi="Arial Narrow"/>
              </w:rPr>
            </w:pPr>
          </w:p>
        </w:tc>
      </w:tr>
      <w:tr w:rsidR="0055383F" w:rsidRPr="00196697" w14:paraId="09E46C82" w14:textId="77777777" w:rsidTr="004E17A7">
        <w:tc>
          <w:tcPr>
            <w:tcW w:w="2526" w:type="dxa"/>
            <w:vAlign w:val="center"/>
          </w:tcPr>
          <w:p w14:paraId="7A1BBFF0"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VALORACIÓN DOCUMENTAL. </w:t>
            </w:r>
          </w:p>
        </w:tc>
        <w:tc>
          <w:tcPr>
            <w:tcW w:w="6312" w:type="dxa"/>
          </w:tcPr>
          <w:p w14:paraId="159F4D35" w14:textId="77777777" w:rsidR="00B74594" w:rsidRPr="00196697" w:rsidRDefault="00B74594" w:rsidP="0079475A">
            <w:pPr>
              <w:rPr>
                <w:rFonts w:ascii="Arial Narrow" w:hAnsi="Arial Narrow"/>
              </w:rPr>
            </w:pPr>
            <w:r w:rsidRPr="00196697">
              <w:rPr>
                <w:rFonts w:ascii="Arial Narrow" w:hAnsi="Arial Narrow"/>
              </w:rPr>
              <w:t>Labor intelectual por la cual se determinan los valores primarios y secundarios de los documentos con el fin de establecer su permanencia en las diferentes fases del ciclo vital.</w:t>
            </w:r>
          </w:p>
          <w:p w14:paraId="1B6196D7" w14:textId="77777777" w:rsidR="00B74594" w:rsidRPr="00196697" w:rsidRDefault="00B74594" w:rsidP="0079475A">
            <w:pPr>
              <w:rPr>
                <w:rFonts w:ascii="Arial Narrow" w:hAnsi="Arial Narrow"/>
              </w:rPr>
            </w:pPr>
          </w:p>
        </w:tc>
      </w:tr>
      <w:tr w:rsidR="0055383F" w:rsidRPr="00196697" w14:paraId="11EA43BD" w14:textId="77777777" w:rsidTr="004E17A7">
        <w:tc>
          <w:tcPr>
            <w:tcW w:w="2526" w:type="dxa"/>
            <w:vAlign w:val="center"/>
          </w:tcPr>
          <w:p w14:paraId="1B2365C2" w14:textId="77777777" w:rsidR="00B74594" w:rsidRPr="00196697" w:rsidRDefault="00B74594" w:rsidP="0079475A">
            <w:pPr>
              <w:rPr>
                <w:rFonts w:ascii="Arial Narrow" w:eastAsia="Arial Narrow" w:hAnsi="Arial Narrow"/>
                <w:b/>
                <w:lang w:val="es-MX" w:eastAsia="x-none"/>
              </w:rPr>
            </w:pPr>
            <w:r w:rsidRPr="00196697">
              <w:rPr>
                <w:rFonts w:ascii="Arial Narrow" w:eastAsia="Arial Narrow" w:hAnsi="Arial Narrow"/>
                <w:b/>
                <w:lang w:val="es-MX" w:eastAsia="x-none"/>
              </w:rPr>
              <w:t xml:space="preserve">VINCULO ARCHIVÍSTICO. </w:t>
            </w:r>
          </w:p>
        </w:tc>
        <w:tc>
          <w:tcPr>
            <w:tcW w:w="6312" w:type="dxa"/>
          </w:tcPr>
          <w:p w14:paraId="38039599" w14:textId="77777777" w:rsidR="00B74594" w:rsidRPr="00196697" w:rsidRDefault="00B74594" w:rsidP="0079475A">
            <w:pPr>
              <w:rPr>
                <w:rFonts w:ascii="Arial Narrow" w:hAnsi="Arial Narrow"/>
              </w:rPr>
            </w:pPr>
            <w:r w:rsidRPr="00196697">
              <w:rPr>
                <w:rFonts w:ascii="Arial Narrow" w:hAnsi="Arial Narrow"/>
              </w:rPr>
              <w:t>La red de relaciones que cada documento de archivo tiene con otros documentos de archivo que pertenecen a la misma agregación (expediente, serie, fondo).</w:t>
            </w:r>
          </w:p>
          <w:p w14:paraId="7C8EEB6A" w14:textId="77777777" w:rsidR="00B74594" w:rsidRPr="00196697" w:rsidRDefault="00B74594" w:rsidP="0079475A">
            <w:pPr>
              <w:rPr>
                <w:rFonts w:ascii="Arial Narrow" w:hAnsi="Arial Narrow"/>
              </w:rPr>
            </w:pPr>
          </w:p>
        </w:tc>
      </w:tr>
      <w:tr w:rsidR="0055383F" w:rsidRPr="00196697" w14:paraId="5C5385A7" w14:textId="77777777" w:rsidTr="004E17A7">
        <w:tc>
          <w:tcPr>
            <w:tcW w:w="2526" w:type="dxa"/>
            <w:vAlign w:val="center"/>
          </w:tcPr>
          <w:p w14:paraId="63355172" w14:textId="77777777" w:rsidR="00B74594" w:rsidRPr="00196697" w:rsidRDefault="00B74594" w:rsidP="0079475A">
            <w:pPr>
              <w:rPr>
                <w:rFonts w:ascii="Arial Narrow" w:eastAsia="Arial Narrow" w:hAnsi="Arial Narrow"/>
                <w:b/>
                <w:lang w:val="es-MX" w:eastAsia="x-none"/>
              </w:rPr>
            </w:pPr>
            <w:r w:rsidRPr="00196697">
              <w:rPr>
                <w:rFonts w:ascii="Arial Narrow" w:hAnsi="Arial Narrow"/>
                <w:b/>
              </w:rPr>
              <w:t>WI-FI.</w:t>
            </w:r>
          </w:p>
        </w:tc>
        <w:tc>
          <w:tcPr>
            <w:tcW w:w="6312" w:type="dxa"/>
          </w:tcPr>
          <w:p w14:paraId="0F826D91" w14:textId="77777777" w:rsidR="00B74594" w:rsidRPr="00196697" w:rsidRDefault="00B74594" w:rsidP="0079475A">
            <w:pPr>
              <w:rPr>
                <w:rFonts w:ascii="Arial Narrow" w:hAnsi="Arial Narrow"/>
              </w:rPr>
            </w:pPr>
            <w:r w:rsidRPr="00196697">
              <w:rPr>
                <w:rFonts w:ascii="Arial Narrow" w:hAnsi="Arial Narrow"/>
              </w:rPr>
              <w:t>Mecanismo de conexión de dispositivos electrónicos de forma inalámbrica. Los dispositivos habilitados con Wi-Fi (ordenadores, teléfonos smartphone, consolas de videojuegos, tabletas, etc.) pueden conectarse a Internet a través de un punto de acceso de red inalámbrica.</w:t>
            </w:r>
          </w:p>
          <w:p w14:paraId="19B1FD6A" w14:textId="77777777" w:rsidR="00B74594" w:rsidRPr="00196697" w:rsidRDefault="00B74594" w:rsidP="0079475A">
            <w:pPr>
              <w:rPr>
                <w:rFonts w:ascii="Arial Narrow" w:hAnsi="Arial Narrow"/>
              </w:rPr>
            </w:pPr>
          </w:p>
        </w:tc>
      </w:tr>
    </w:tbl>
    <w:p w14:paraId="0BBD9FBB" w14:textId="0FB8B553" w:rsidR="00903CDD" w:rsidRPr="00196697" w:rsidRDefault="00903CDD" w:rsidP="0079475A">
      <w:pPr>
        <w:pStyle w:val="Ttulo1"/>
        <w:rPr>
          <w:color w:val="auto"/>
          <w:szCs w:val="24"/>
        </w:rPr>
      </w:pPr>
      <w:bookmarkStart w:id="5" w:name="_Toc206183931"/>
      <w:r w:rsidRPr="00196697">
        <w:rPr>
          <w:color w:val="auto"/>
          <w:szCs w:val="24"/>
        </w:rPr>
        <w:lastRenderedPageBreak/>
        <w:t>MARCO LEGAL Y/O TÉCNICO</w:t>
      </w:r>
      <w:bookmarkEnd w:id="5"/>
    </w:p>
    <w:p w14:paraId="2D721168" w14:textId="63847D14" w:rsidR="00873DF0" w:rsidRPr="00196697" w:rsidRDefault="0021135D" w:rsidP="0079475A">
      <w:pPr>
        <w:pStyle w:val="Ttulo2"/>
        <w:rPr>
          <w:color w:val="auto"/>
          <w:szCs w:val="24"/>
        </w:rPr>
      </w:pPr>
      <w:bookmarkStart w:id="6" w:name="_Toc206183932"/>
      <w:r w:rsidRPr="00196697">
        <w:rPr>
          <w:color w:val="auto"/>
          <w:szCs w:val="24"/>
        </w:rPr>
        <w:t>MARCO LEGAL</w:t>
      </w:r>
      <w:bookmarkEnd w:id="6"/>
    </w:p>
    <w:p w14:paraId="59F829D1" w14:textId="77777777" w:rsidR="00B678E0" w:rsidRPr="00196697" w:rsidRDefault="00B678E0" w:rsidP="0079475A">
      <w:pPr>
        <w:rPr>
          <w:rFonts w:ascii="Arial Narrow" w:hAnsi="Arial Narrow"/>
        </w:rPr>
      </w:pPr>
    </w:p>
    <w:p w14:paraId="016CB8AE" w14:textId="29E87148" w:rsidR="00203B5F" w:rsidRPr="00196697" w:rsidRDefault="00203B5F" w:rsidP="0079475A">
      <w:pPr>
        <w:numPr>
          <w:ilvl w:val="0"/>
          <w:numId w:val="24"/>
        </w:numPr>
        <w:rPr>
          <w:rFonts w:ascii="Arial Narrow" w:hAnsi="Arial Narrow"/>
        </w:rPr>
      </w:pPr>
      <w:r w:rsidRPr="00196697">
        <w:rPr>
          <w:rFonts w:ascii="Arial Narrow" w:hAnsi="Arial Narrow"/>
          <w:b/>
        </w:rPr>
        <w:t>Ley No. 527 de 1999.</w:t>
      </w:r>
      <w:r w:rsidRPr="00196697">
        <w:rPr>
          <w:rFonts w:ascii="Arial Narrow" w:hAnsi="Arial Narrow"/>
        </w:rPr>
        <w:t xml:space="preserve"> “Por medio de la cual se define y reglamenta el acceso y uso de los mensajes de datos, del comercio electrónico y de las firmas digitales, y se establecen las entidades de certificación </w:t>
      </w:r>
      <w:r w:rsidR="00067DEF" w:rsidRPr="00196697">
        <w:rPr>
          <w:rFonts w:ascii="Arial Narrow" w:hAnsi="Arial Narrow"/>
        </w:rPr>
        <w:t>y se dictan otras disposiciones</w:t>
      </w:r>
      <w:r w:rsidRPr="00196697">
        <w:rPr>
          <w:rFonts w:ascii="Arial Narrow" w:hAnsi="Arial Narrow"/>
        </w:rPr>
        <w:t>”</w:t>
      </w:r>
      <w:r w:rsidR="00067DEF" w:rsidRPr="00196697">
        <w:rPr>
          <w:rFonts w:ascii="Arial Narrow" w:hAnsi="Arial Narrow"/>
        </w:rPr>
        <w:t>.</w:t>
      </w:r>
    </w:p>
    <w:p w14:paraId="4EC65F91" w14:textId="5FDB05BC" w:rsidR="00203B5F" w:rsidRPr="00196697" w:rsidRDefault="003C799A" w:rsidP="0079475A">
      <w:pPr>
        <w:pStyle w:val="TableParagraph"/>
        <w:numPr>
          <w:ilvl w:val="0"/>
          <w:numId w:val="24"/>
        </w:numPr>
        <w:spacing w:line="252" w:lineRule="exact"/>
        <w:rPr>
          <w:rFonts w:ascii="Arial Narrow" w:hAnsi="Arial Narrow"/>
          <w:spacing w:val="-2"/>
          <w:w w:val="90"/>
          <w:sz w:val="24"/>
          <w:szCs w:val="24"/>
        </w:rPr>
      </w:pPr>
      <w:r w:rsidRPr="00196697">
        <w:rPr>
          <w:rFonts w:ascii="Arial Narrow" w:hAnsi="Arial Narrow"/>
          <w:b/>
          <w:w w:val="80"/>
          <w:sz w:val="24"/>
          <w:szCs w:val="24"/>
        </w:rPr>
        <w:t>Ley</w:t>
      </w:r>
      <w:r w:rsidRPr="00196697">
        <w:rPr>
          <w:rFonts w:ascii="Arial Narrow" w:hAnsi="Arial Narrow"/>
          <w:b/>
          <w:spacing w:val="-7"/>
          <w:sz w:val="24"/>
          <w:szCs w:val="24"/>
        </w:rPr>
        <w:t xml:space="preserve"> No. </w:t>
      </w:r>
      <w:r w:rsidRPr="00196697">
        <w:rPr>
          <w:rFonts w:ascii="Arial Narrow" w:hAnsi="Arial Narrow"/>
          <w:b/>
          <w:w w:val="80"/>
          <w:sz w:val="24"/>
          <w:szCs w:val="24"/>
        </w:rPr>
        <w:t>594</w:t>
      </w:r>
      <w:r w:rsidRPr="00196697">
        <w:rPr>
          <w:rFonts w:ascii="Arial Narrow" w:hAnsi="Arial Narrow"/>
          <w:b/>
          <w:spacing w:val="-8"/>
          <w:sz w:val="24"/>
          <w:szCs w:val="24"/>
        </w:rPr>
        <w:t xml:space="preserve"> </w:t>
      </w:r>
      <w:r w:rsidRPr="00196697">
        <w:rPr>
          <w:rFonts w:ascii="Arial Narrow" w:hAnsi="Arial Narrow"/>
          <w:b/>
          <w:w w:val="80"/>
          <w:sz w:val="24"/>
          <w:szCs w:val="24"/>
        </w:rPr>
        <w:t>de</w:t>
      </w:r>
      <w:r w:rsidRPr="00196697">
        <w:rPr>
          <w:rFonts w:ascii="Arial Narrow" w:hAnsi="Arial Narrow"/>
          <w:b/>
          <w:spacing w:val="-6"/>
          <w:sz w:val="24"/>
          <w:szCs w:val="24"/>
        </w:rPr>
        <w:t xml:space="preserve"> </w:t>
      </w:r>
      <w:r w:rsidRPr="00196697">
        <w:rPr>
          <w:rFonts w:ascii="Arial Narrow" w:hAnsi="Arial Narrow"/>
          <w:b/>
          <w:spacing w:val="-4"/>
          <w:w w:val="80"/>
          <w:sz w:val="24"/>
          <w:szCs w:val="24"/>
        </w:rPr>
        <w:t>2000.</w:t>
      </w:r>
      <w:r w:rsidRPr="00196697">
        <w:rPr>
          <w:rFonts w:ascii="Arial Narrow" w:hAnsi="Arial Narrow"/>
          <w:w w:val="85"/>
          <w:sz w:val="24"/>
          <w:szCs w:val="24"/>
        </w:rPr>
        <w:t xml:space="preserve"> “Por</w:t>
      </w:r>
      <w:r w:rsidRPr="00196697">
        <w:rPr>
          <w:rFonts w:ascii="Arial Narrow" w:hAnsi="Arial Narrow"/>
          <w:spacing w:val="-5"/>
          <w:sz w:val="24"/>
          <w:szCs w:val="24"/>
        </w:rPr>
        <w:t xml:space="preserve"> </w:t>
      </w:r>
      <w:r w:rsidRPr="00196697">
        <w:rPr>
          <w:rFonts w:ascii="Arial Narrow" w:hAnsi="Arial Narrow"/>
          <w:w w:val="85"/>
          <w:sz w:val="24"/>
          <w:szCs w:val="24"/>
        </w:rPr>
        <w:t>medio</w:t>
      </w:r>
      <w:r w:rsidRPr="00196697">
        <w:rPr>
          <w:rFonts w:ascii="Arial Narrow" w:hAnsi="Arial Narrow"/>
          <w:spacing w:val="-6"/>
          <w:sz w:val="24"/>
          <w:szCs w:val="24"/>
        </w:rPr>
        <w:t xml:space="preserve"> </w:t>
      </w:r>
      <w:r w:rsidRPr="00196697">
        <w:rPr>
          <w:rFonts w:ascii="Arial Narrow" w:hAnsi="Arial Narrow"/>
          <w:w w:val="85"/>
          <w:sz w:val="24"/>
          <w:szCs w:val="24"/>
        </w:rPr>
        <w:t>de</w:t>
      </w:r>
      <w:r w:rsidRPr="00196697">
        <w:rPr>
          <w:rFonts w:ascii="Arial Narrow" w:hAnsi="Arial Narrow"/>
          <w:spacing w:val="-6"/>
          <w:sz w:val="24"/>
          <w:szCs w:val="24"/>
        </w:rPr>
        <w:t xml:space="preserve"> </w:t>
      </w:r>
      <w:r w:rsidRPr="00196697">
        <w:rPr>
          <w:rFonts w:ascii="Arial Narrow" w:hAnsi="Arial Narrow"/>
          <w:w w:val="85"/>
          <w:sz w:val="24"/>
          <w:szCs w:val="24"/>
        </w:rPr>
        <w:t>la</w:t>
      </w:r>
      <w:r w:rsidRPr="00196697">
        <w:rPr>
          <w:rFonts w:ascii="Arial Narrow" w:hAnsi="Arial Narrow"/>
          <w:spacing w:val="-6"/>
          <w:sz w:val="24"/>
          <w:szCs w:val="24"/>
        </w:rPr>
        <w:t xml:space="preserve"> </w:t>
      </w:r>
      <w:r w:rsidRPr="00196697">
        <w:rPr>
          <w:rFonts w:ascii="Arial Narrow" w:hAnsi="Arial Narrow"/>
          <w:w w:val="85"/>
          <w:sz w:val="24"/>
          <w:szCs w:val="24"/>
        </w:rPr>
        <w:t>cual</w:t>
      </w:r>
      <w:r w:rsidRPr="00196697">
        <w:rPr>
          <w:rFonts w:ascii="Arial Narrow" w:hAnsi="Arial Narrow"/>
          <w:spacing w:val="-6"/>
          <w:sz w:val="24"/>
          <w:szCs w:val="24"/>
        </w:rPr>
        <w:t xml:space="preserve"> </w:t>
      </w:r>
      <w:r w:rsidRPr="00196697">
        <w:rPr>
          <w:rFonts w:ascii="Arial Narrow" w:hAnsi="Arial Narrow"/>
          <w:w w:val="85"/>
          <w:sz w:val="24"/>
          <w:szCs w:val="24"/>
        </w:rPr>
        <w:t>se</w:t>
      </w:r>
      <w:r w:rsidRPr="00196697">
        <w:rPr>
          <w:rFonts w:ascii="Arial Narrow" w:hAnsi="Arial Narrow"/>
          <w:spacing w:val="-6"/>
          <w:sz w:val="24"/>
          <w:szCs w:val="24"/>
        </w:rPr>
        <w:t xml:space="preserve"> </w:t>
      </w:r>
      <w:r w:rsidRPr="00196697">
        <w:rPr>
          <w:rFonts w:ascii="Arial Narrow" w:hAnsi="Arial Narrow"/>
          <w:w w:val="85"/>
          <w:sz w:val="24"/>
          <w:szCs w:val="24"/>
        </w:rPr>
        <w:t>dicta</w:t>
      </w:r>
      <w:r w:rsidRPr="00196697">
        <w:rPr>
          <w:rFonts w:ascii="Arial Narrow" w:hAnsi="Arial Narrow"/>
          <w:spacing w:val="-6"/>
          <w:sz w:val="24"/>
          <w:szCs w:val="24"/>
        </w:rPr>
        <w:t xml:space="preserve"> </w:t>
      </w:r>
      <w:r w:rsidRPr="00196697">
        <w:rPr>
          <w:rFonts w:ascii="Arial Narrow" w:hAnsi="Arial Narrow"/>
          <w:w w:val="85"/>
          <w:sz w:val="24"/>
          <w:szCs w:val="24"/>
        </w:rPr>
        <w:t>la</w:t>
      </w:r>
      <w:r w:rsidRPr="00196697">
        <w:rPr>
          <w:rFonts w:ascii="Arial Narrow" w:hAnsi="Arial Narrow"/>
          <w:spacing w:val="-6"/>
          <w:sz w:val="24"/>
          <w:szCs w:val="24"/>
        </w:rPr>
        <w:t xml:space="preserve"> </w:t>
      </w:r>
      <w:r w:rsidRPr="00196697">
        <w:rPr>
          <w:rFonts w:ascii="Arial Narrow" w:hAnsi="Arial Narrow"/>
          <w:w w:val="85"/>
          <w:sz w:val="24"/>
          <w:szCs w:val="24"/>
        </w:rPr>
        <w:t>Ley</w:t>
      </w:r>
      <w:r w:rsidRPr="00196697">
        <w:rPr>
          <w:rFonts w:ascii="Arial Narrow" w:hAnsi="Arial Narrow"/>
          <w:spacing w:val="-5"/>
          <w:sz w:val="24"/>
          <w:szCs w:val="24"/>
        </w:rPr>
        <w:t xml:space="preserve"> </w:t>
      </w:r>
      <w:r w:rsidRPr="00196697">
        <w:rPr>
          <w:rFonts w:ascii="Arial Narrow" w:hAnsi="Arial Narrow"/>
          <w:w w:val="85"/>
          <w:sz w:val="24"/>
          <w:szCs w:val="24"/>
        </w:rPr>
        <w:t>General</w:t>
      </w:r>
      <w:r w:rsidRPr="00196697">
        <w:rPr>
          <w:rFonts w:ascii="Arial Narrow" w:hAnsi="Arial Narrow"/>
          <w:spacing w:val="-6"/>
          <w:sz w:val="24"/>
          <w:szCs w:val="24"/>
        </w:rPr>
        <w:t xml:space="preserve"> </w:t>
      </w:r>
      <w:r w:rsidRPr="00196697">
        <w:rPr>
          <w:rFonts w:ascii="Arial Narrow" w:hAnsi="Arial Narrow"/>
          <w:w w:val="85"/>
          <w:sz w:val="24"/>
          <w:szCs w:val="24"/>
        </w:rPr>
        <w:t>de</w:t>
      </w:r>
      <w:r w:rsidRPr="00196697">
        <w:rPr>
          <w:rFonts w:ascii="Arial Narrow" w:hAnsi="Arial Narrow"/>
          <w:spacing w:val="-6"/>
          <w:sz w:val="24"/>
          <w:szCs w:val="24"/>
        </w:rPr>
        <w:t xml:space="preserve"> </w:t>
      </w:r>
      <w:r w:rsidRPr="00196697">
        <w:rPr>
          <w:rFonts w:ascii="Arial Narrow" w:hAnsi="Arial Narrow"/>
          <w:w w:val="85"/>
          <w:sz w:val="24"/>
          <w:szCs w:val="24"/>
        </w:rPr>
        <w:t>Archivos</w:t>
      </w:r>
      <w:r w:rsidRPr="00196697">
        <w:rPr>
          <w:rFonts w:ascii="Arial Narrow" w:hAnsi="Arial Narrow"/>
          <w:spacing w:val="-6"/>
          <w:sz w:val="24"/>
          <w:szCs w:val="24"/>
        </w:rPr>
        <w:t xml:space="preserve"> </w:t>
      </w:r>
      <w:r w:rsidRPr="00196697">
        <w:rPr>
          <w:rFonts w:ascii="Arial Narrow" w:hAnsi="Arial Narrow"/>
          <w:w w:val="85"/>
          <w:sz w:val="24"/>
          <w:szCs w:val="24"/>
        </w:rPr>
        <w:t>y</w:t>
      </w:r>
      <w:r w:rsidRPr="00196697">
        <w:rPr>
          <w:rFonts w:ascii="Arial Narrow" w:hAnsi="Arial Narrow"/>
          <w:spacing w:val="-3"/>
          <w:sz w:val="24"/>
          <w:szCs w:val="24"/>
        </w:rPr>
        <w:t xml:space="preserve"> </w:t>
      </w:r>
      <w:r w:rsidRPr="00196697">
        <w:rPr>
          <w:rFonts w:ascii="Arial Narrow" w:hAnsi="Arial Narrow"/>
          <w:w w:val="85"/>
          <w:sz w:val="24"/>
          <w:szCs w:val="24"/>
        </w:rPr>
        <w:t>se</w:t>
      </w:r>
      <w:r w:rsidRPr="00196697">
        <w:rPr>
          <w:rFonts w:ascii="Arial Narrow" w:hAnsi="Arial Narrow"/>
          <w:spacing w:val="-5"/>
          <w:sz w:val="24"/>
          <w:szCs w:val="24"/>
        </w:rPr>
        <w:t xml:space="preserve"> </w:t>
      </w:r>
      <w:r w:rsidRPr="00196697">
        <w:rPr>
          <w:rFonts w:ascii="Arial Narrow" w:hAnsi="Arial Narrow"/>
          <w:w w:val="85"/>
          <w:sz w:val="24"/>
          <w:szCs w:val="24"/>
        </w:rPr>
        <w:t>dictan</w:t>
      </w:r>
      <w:r w:rsidRPr="00196697">
        <w:rPr>
          <w:rFonts w:ascii="Arial Narrow" w:hAnsi="Arial Narrow"/>
          <w:spacing w:val="-6"/>
          <w:sz w:val="24"/>
          <w:szCs w:val="24"/>
        </w:rPr>
        <w:t xml:space="preserve"> </w:t>
      </w:r>
      <w:r w:rsidRPr="00196697">
        <w:rPr>
          <w:rFonts w:ascii="Arial Narrow" w:hAnsi="Arial Narrow"/>
          <w:spacing w:val="-2"/>
          <w:w w:val="85"/>
          <w:sz w:val="24"/>
          <w:szCs w:val="24"/>
        </w:rPr>
        <w:t xml:space="preserve">otras </w:t>
      </w:r>
      <w:r w:rsidRPr="00196697">
        <w:rPr>
          <w:rFonts w:ascii="Arial Narrow" w:hAnsi="Arial Narrow"/>
          <w:spacing w:val="-2"/>
          <w:w w:val="90"/>
          <w:sz w:val="24"/>
          <w:szCs w:val="24"/>
        </w:rPr>
        <w:t>disposiciones”.</w:t>
      </w:r>
    </w:p>
    <w:p w14:paraId="64627079" w14:textId="0E933821" w:rsidR="003C799A" w:rsidRPr="00196697" w:rsidRDefault="003C799A" w:rsidP="0079475A">
      <w:pPr>
        <w:pStyle w:val="TableParagraph"/>
        <w:numPr>
          <w:ilvl w:val="0"/>
          <w:numId w:val="24"/>
        </w:numPr>
        <w:spacing w:line="252" w:lineRule="exact"/>
        <w:rPr>
          <w:rFonts w:ascii="Arial Narrow" w:eastAsia="Times New Roman" w:hAnsi="Arial Narrow" w:cs="Times New Roman"/>
          <w:iCs/>
          <w:sz w:val="24"/>
          <w:szCs w:val="24"/>
          <w:lang w:eastAsia="es-ES"/>
        </w:rPr>
      </w:pPr>
      <w:r w:rsidRPr="00196697">
        <w:rPr>
          <w:rFonts w:ascii="Arial Narrow" w:hAnsi="Arial Narrow"/>
          <w:b/>
          <w:w w:val="80"/>
          <w:sz w:val="24"/>
          <w:szCs w:val="24"/>
        </w:rPr>
        <w:t>Ley No. 1409 de 2010</w:t>
      </w:r>
      <w:r w:rsidR="00BC525F" w:rsidRPr="00196697">
        <w:rPr>
          <w:rFonts w:ascii="Arial Narrow" w:hAnsi="Arial Narrow"/>
          <w:b/>
          <w:w w:val="80"/>
          <w:sz w:val="24"/>
          <w:szCs w:val="24"/>
        </w:rPr>
        <w:t>.</w:t>
      </w:r>
      <w:r w:rsidRPr="00196697">
        <w:rPr>
          <w:rFonts w:ascii="Arial Narrow" w:hAnsi="Arial Narrow"/>
          <w:spacing w:val="-4"/>
          <w:w w:val="80"/>
          <w:sz w:val="24"/>
          <w:szCs w:val="24"/>
        </w:rPr>
        <w:t xml:space="preserve"> </w:t>
      </w:r>
      <w:r w:rsidRPr="00196697">
        <w:rPr>
          <w:rFonts w:ascii="Arial Narrow" w:eastAsia="Times New Roman" w:hAnsi="Arial Narrow" w:cs="Times New Roman"/>
          <w:iCs/>
          <w:sz w:val="24"/>
          <w:szCs w:val="24"/>
          <w:lang w:eastAsia="es-ES"/>
        </w:rPr>
        <w:t xml:space="preserve">“Por la cual se reglamenta el ejercicio profesional de la Archivística, se dicta el Código de Ética y </w:t>
      </w:r>
      <w:r w:rsidR="00067DEF" w:rsidRPr="00196697">
        <w:rPr>
          <w:rFonts w:ascii="Arial Narrow" w:eastAsia="Times New Roman" w:hAnsi="Arial Narrow" w:cs="Times New Roman"/>
          <w:iCs/>
          <w:sz w:val="24"/>
          <w:szCs w:val="24"/>
          <w:lang w:eastAsia="es-ES"/>
        </w:rPr>
        <w:t>otras disposiciones</w:t>
      </w:r>
      <w:r w:rsidRPr="00196697">
        <w:rPr>
          <w:rFonts w:ascii="Arial Narrow" w:eastAsia="Times New Roman" w:hAnsi="Arial Narrow" w:cs="Times New Roman"/>
          <w:iCs/>
          <w:sz w:val="24"/>
          <w:szCs w:val="24"/>
          <w:lang w:eastAsia="es-ES"/>
        </w:rPr>
        <w:t>”</w:t>
      </w:r>
      <w:r w:rsidR="00067DEF" w:rsidRPr="00196697">
        <w:rPr>
          <w:rFonts w:ascii="Arial Narrow" w:eastAsia="Times New Roman" w:hAnsi="Arial Narrow" w:cs="Times New Roman"/>
          <w:iCs/>
          <w:sz w:val="24"/>
          <w:szCs w:val="24"/>
          <w:lang w:eastAsia="es-ES"/>
        </w:rPr>
        <w:t>.</w:t>
      </w:r>
    </w:p>
    <w:p w14:paraId="2B4D0A7B" w14:textId="20B1DE40" w:rsidR="00203B5F" w:rsidRPr="00196697" w:rsidRDefault="003137B5" w:rsidP="0079475A">
      <w:pPr>
        <w:numPr>
          <w:ilvl w:val="0"/>
          <w:numId w:val="24"/>
        </w:numPr>
        <w:rPr>
          <w:rFonts w:ascii="Arial Narrow" w:hAnsi="Arial Narrow"/>
          <w:iCs/>
        </w:rPr>
      </w:pPr>
      <w:r w:rsidRPr="00196697">
        <w:rPr>
          <w:rFonts w:ascii="Arial Narrow" w:hAnsi="Arial Narrow"/>
          <w:b/>
          <w:w w:val="80"/>
        </w:rPr>
        <w:t>Ley</w:t>
      </w:r>
      <w:r w:rsidRPr="00196697">
        <w:rPr>
          <w:rFonts w:ascii="Arial Narrow" w:hAnsi="Arial Narrow"/>
          <w:b/>
          <w:spacing w:val="-7"/>
        </w:rPr>
        <w:t xml:space="preserve"> No. </w:t>
      </w:r>
      <w:r w:rsidRPr="00196697">
        <w:rPr>
          <w:rFonts w:ascii="Arial Narrow" w:hAnsi="Arial Narrow"/>
          <w:b/>
          <w:w w:val="80"/>
        </w:rPr>
        <w:t>1448</w:t>
      </w:r>
      <w:r w:rsidRPr="00196697">
        <w:rPr>
          <w:rFonts w:ascii="Arial Narrow" w:hAnsi="Arial Narrow"/>
          <w:b/>
          <w:spacing w:val="-6"/>
        </w:rPr>
        <w:t xml:space="preserve"> </w:t>
      </w:r>
      <w:r w:rsidRPr="00196697">
        <w:rPr>
          <w:rFonts w:ascii="Arial Narrow" w:hAnsi="Arial Narrow"/>
          <w:b/>
          <w:w w:val="80"/>
        </w:rPr>
        <w:t>de</w:t>
      </w:r>
      <w:r w:rsidRPr="00196697">
        <w:rPr>
          <w:rFonts w:ascii="Arial Narrow" w:hAnsi="Arial Narrow"/>
          <w:b/>
          <w:spacing w:val="-6"/>
        </w:rPr>
        <w:t xml:space="preserve"> </w:t>
      </w:r>
      <w:r w:rsidRPr="00196697">
        <w:rPr>
          <w:rFonts w:ascii="Arial Narrow" w:hAnsi="Arial Narrow"/>
          <w:b/>
          <w:spacing w:val="-4"/>
          <w:w w:val="80"/>
        </w:rPr>
        <w:t>2011.</w:t>
      </w:r>
      <w:r w:rsidRPr="00196697">
        <w:rPr>
          <w:rFonts w:ascii="Arial Narrow" w:hAnsi="Arial Narrow"/>
          <w:spacing w:val="-4"/>
          <w:w w:val="80"/>
        </w:rPr>
        <w:t xml:space="preserve"> </w:t>
      </w:r>
      <w:r w:rsidRPr="00196697">
        <w:rPr>
          <w:rFonts w:ascii="Arial Narrow" w:hAnsi="Arial Narrow"/>
          <w:iCs/>
        </w:rPr>
        <w:t xml:space="preserve">"Por la cual se dictan medidas de atención, asistencia y reparación integral a las víctimas del conflicto armado interno </w:t>
      </w:r>
      <w:r w:rsidR="00067DEF" w:rsidRPr="00196697">
        <w:rPr>
          <w:rFonts w:ascii="Arial Narrow" w:hAnsi="Arial Narrow"/>
          <w:iCs/>
        </w:rPr>
        <w:t>y se dictan otras disposiciones</w:t>
      </w:r>
      <w:r w:rsidRPr="00196697">
        <w:rPr>
          <w:rFonts w:ascii="Arial Narrow" w:hAnsi="Arial Narrow"/>
          <w:iCs/>
        </w:rPr>
        <w:t>"</w:t>
      </w:r>
      <w:r w:rsidR="00067DEF" w:rsidRPr="00196697">
        <w:rPr>
          <w:rFonts w:ascii="Arial Narrow" w:hAnsi="Arial Narrow"/>
          <w:iCs/>
        </w:rPr>
        <w:t>.</w:t>
      </w:r>
    </w:p>
    <w:p w14:paraId="219387D0" w14:textId="50D3F3B9" w:rsidR="007E674A" w:rsidRPr="00196697" w:rsidRDefault="007E674A" w:rsidP="0079475A">
      <w:pPr>
        <w:numPr>
          <w:ilvl w:val="0"/>
          <w:numId w:val="24"/>
        </w:numPr>
        <w:rPr>
          <w:rFonts w:ascii="Arial Narrow" w:hAnsi="Arial Narrow"/>
          <w:iCs/>
        </w:rPr>
      </w:pPr>
      <w:r w:rsidRPr="00196697">
        <w:rPr>
          <w:rFonts w:ascii="Arial Narrow" w:hAnsi="Arial Narrow"/>
          <w:b/>
          <w:iCs/>
        </w:rPr>
        <w:t>Ley No. 1581 de 2012</w:t>
      </w:r>
      <w:r w:rsidRPr="00196697">
        <w:rPr>
          <w:rFonts w:ascii="Arial Narrow" w:hAnsi="Arial Narrow"/>
          <w:iCs/>
        </w:rPr>
        <w:t>. “</w:t>
      </w:r>
      <w:r w:rsidRPr="00196697">
        <w:rPr>
          <w:rFonts w:ascii="Arial Narrow" w:hAnsi="Arial Narrow"/>
          <w:bCs/>
          <w:iCs/>
        </w:rPr>
        <w:t>Por la cual se dictan disposiciones generales para la protección de datos personales”.</w:t>
      </w:r>
    </w:p>
    <w:p w14:paraId="4B9C735A" w14:textId="77D1D6DA" w:rsidR="00DA1B27" w:rsidRPr="00196697" w:rsidRDefault="00DA1B27" w:rsidP="0079475A">
      <w:pPr>
        <w:numPr>
          <w:ilvl w:val="0"/>
          <w:numId w:val="24"/>
        </w:numPr>
        <w:rPr>
          <w:rFonts w:ascii="Arial Narrow" w:hAnsi="Arial Narrow"/>
        </w:rPr>
      </w:pPr>
      <w:r w:rsidRPr="00196697">
        <w:rPr>
          <w:rFonts w:ascii="Arial Narrow" w:hAnsi="Arial Narrow"/>
          <w:b/>
        </w:rPr>
        <w:t>Ley No. 1712 de 2014.</w:t>
      </w:r>
      <w:r w:rsidRPr="00196697">
        <w:rPr>
          <w:rFonts w:ascii="Arial Narrow" w:hAnsi="Arial Narrow"/>
        </w:rPr>
        <w:t xml:space="preserve"> “Por medio de la cual se crea la ley de transparencia y del derecho de acceso a la información pública nacional y se dictan otras disposiciones”.</w:t>
      </w:r>
    </w:p>
    <w:p w14:paraId="18A82795" w14:textId="7C2E05A7" w:rsidR="00BC525F" w:rsidRPr="00196697" w:rsidRDefault="00BC525F" w:rsidP="0079475A">
      <w:pPr>
        <w:numPr>
          <w:ilvl w:val="0"/>
          <w:numId w:val="24"/>
        </w:numPr>
        <w:rPr>
          <w:rFonts w:ascii="Arial Narrow" w:hAnsi="Arial Narrow"/>
        </w:rPr>
      </w:pPr>
      <w:r w:rsidRPr="00196697">
        <w:rPr>
          <w:rFonts w:ascii="Arial Narrow" w:hAnsi="Arial Narrow"/>
          <w:b/>
        </w:rPr>
        <w:t>Ley No. 1952 de 2019.</w:t>
      </w:r>
      <w:r w:rsidRPr="00196697">
        <w:rPr>
          <w:rFonts w:ascii="Arial Narrow" w:hAnsi="Arial Narrow"/>
        </w:rPr>
        <w:t> </w:t>
      </w:r>
      <w:r w:rsidR="00DA1B27" w:rsidRPr="00196697">
        <w:rPr>
          <w:rFonts w:ascii="Arial Narrow" w:hAnsi="Arial Narrow"/>
        </w:rPr>
        <w:t>“</w:t>
      </w:r>
      <w:r w:rsidRPr="00196697">
        <w:rPr>
          <w:rFonts w:ascii="Arial Narrow" w:hAnsi="Arial Narrow"/>
        </w:rPr>
        <w:t>Por medio de la cual se expide el código general disciplinario se derogan la ley 734 de 2002 y algunas disposiciones de la ley 1474 de 2011, relacionadas con el derecho disciplinario</w:t>
      </w:r>
      <w:r w:rsidR="00DA1B27" w:rsidRPr="00196697">
        <w:rPr>
          <w:rFonts w:ascii="Arial Narrow" w:hAnsi="Arial Narrow"/>
        </w:rPr>
        <w:t>”</w:t>
      </w:r>
      <w:r w:rsidRPr="00196697">
        <w:rPr>
          <w:rFonts w:ascii="Arial Narrow" w:hAnsi="Arial Narrow"/>
        </w:rPr>
        <w:t>.</w:t>
      </w:r>
    </w:p>
    <w:p w14:paraId="4E076A60" w14:textId="0389E1C4" w:rsidR="00DA1B27" w:rsidRPr="00196697" w:rsidRDefault="00DA1B27" w:rsidP="0079475A">
      <w:pPr>
        <w:numPr>
          <w:ilvl w:val="0"/>
          <w:numId w:val="24"/>
        </w:numPr>
        <w:rPr>
          <w:rFonts w:ascii="Arial Narrow" w:hAnsi="Arial Narrow"/>
        </w:rPr>
      </w:pPr>
      <w:r w:rsidRPr="00196697">
        <w:rPr>
          <w:rFonts w:ascii="Arial Narrow" w:hAnsi="Arial Narrow"/>
          <w:b/>
          <w:iCs/>
        </w:rPr>
        <w:t>Decreto Nro. 3572 de 2011</w:t>
      </w:r>
      <w:r w:rsidRPr="00196697">
        <w:rPr>
          <w:rFonts w:ascii="Arial Narrow" w:hAnsi="Arial Narrow"/>
          <w:i/>
          <w:iCs/>
        </w:rPr>
        <w:t xml:space="preserve">. </w:t>
      </w:r>
      <w:r w:rsidRPr="00196697">
        <w:rPr>
          <w:rFonts w:ascii="Arial Narrow" w:hAnsi="Arial Narrow"/>
        </w:rPr>
        <w:t>“Por el cual se crea una Unidad Administrativa Especial, se determinan sus objetivos, estructura y funciones”.</w:t>
      </w:r>
    </w:p>
    <w:p w14:paraId="66DA4FB0" w14:textId="08A2D369" w:rsidR="00BC525F" w:rsidRPr="00196697" w:rsidRDefault="00BC525F" w:rsidP="0079475A">
      <w:pPr>
        <w:numPr>
          <w:ilvl w:val="0"/>
          <w:numId w:val="24"/>
        </w:numPr>
        <w:rPr>
          <w:rFonts w:ascii="Arial Narrow" w:hAnsi="Arial Narrow"/>
        </w:rPr>
      </w:pPr>
      <w:r w:rsidRPr="00196697">
        <w:rPr>
          <w:rFonts w:ascii="Arial Narrow" w:hAnsi="Arial Narrow"/>
          <w:b/>
        </w:rPr>
        <w:t xml:space="preserve">Decreto </w:t>
      </w:r>
      <w:r w:rsidR="005B5ACF" w:rsidRPr="00196697">
        <w:rPr>
          <w:rFonts w:ascii="Arial Narrow" w:hAnsi="Arial Narrow"/>
          <w:b/>
        </w:rPr>
        <w:t xml:space="preserve">No. </w:t>
      </w:r>
      <w:r w:rsidRPr="00196697">
        <w:rPr>
          <w:rFonts w:ascii="Arial Narrow" w:hAnsi="Arial Narrow"/>
          <w:b/>
        </w:rPr>
        <w:t xml:space="preserve">3011 de 2013. </w:t>
      </w:r>
      <w:r w:rsidR="00DA1B27" w:rsidRPr="00196697">
        <w:rPr>
          <w:rFonts w:ascii="Arial Narrow" w:hAnsi="Arial Narrow"/>
        </w:rPr>
        <w:t>“</w:t>
      </w:r>
      <w:r w:rsidRPr="00196697">
        <w:rPr>
          <w:rFonts w:ascii="Arial Narrow" w:hAnsi="Arial Narrow"/>
        </w:rPr>
        <w:t>Por el cual se reglamentan las Leyes 975 de 2005, 1448 de 2011 y 1592 de 2012</w:t>
      </w:r>
      <w:r w:rsidR="00DA1B27" w:rsidRPr="00196697">
        <w:rPr>
          <w:rFonts w:ascii="Arial Narrow" w:hAnsi="Arial Narrow"/>
        </w:rPr>
        <w:t>”</w:t>
      </w:r>
      <w:r w:rsidRPr="00196697">
        <w:rPr>
          <w:rFonts w:ascii="Arial Narrow" w:hAnsi="Arial Narrow"/>
        </w:rPr>
        <w:t>.</w:t>
      </w:r>
    </w:p>
    <w:p w14:paraId="5596D5CA" w14:textId="4EB43F06" w:rsidR="00B8487A" w:rsidRPr="00196697" w:rsidRDefault="00B8487A" w:rsidP="0079475A">
      <w:pPr>
        <w:numPr>
          <w:ilvl w:val="0"/>
          <w:numId w:val="24"/>
        </w:numPr>
        <w:shd w:val="clear" w:color="auto" w:fill="FFFFFF"/>
        <w:spacing w:before="100" w:beforeAutospacing="1" w:after="100" w:afterAutospacing="1"/>
        <w:rPr>
          <w:rFonts w:ascii="Arial Narrow" w:hAnsi="Arial Narrow"/>
        </w:rPr>
      </w:pPr>
      <w:r w:rsidRPr="00196697">
        <w:rPr>
          <w:rFonts w:ascii="Arial Narrow" w:hAnsi="Arial Narrow"/>
          <w:b/>
        </w:rPr>
        <w:t xml:space="preserve">Decreto No. 2573 de 2014. </w:t>
      </w:r>
      <w:r w:rsidRPr="00196697">
        <w:rPr>
          <w:rFonts w:ascii="Arial Narrow" w:hAnsi="Arial Narrow"/>
        </w:rPr>
        <w:t>“Por el cual se establecen los lineamientos generales de la Estrategia de Gobierno en línea, se reglamenta parcialmente la Ley </w:t>
      </w:r>
      <w:hyperlink r:id="rId9" w:anchor="0" w:history="1">
        <w:r w:rsidRPr="00196697">
          <w:rPr>
            <w:rFonts w:ascii="Arial Narrow" w:hAnsi="Arial Narrow"/>
          </w:rPr>
          <w:t>1341</w:t>
        </w:r>
      </w:hyperlink>
      <w:r w:rsidRPr="00196697">
        <w:rPr>
          <w:rFonts w:ascii="Arial Narrow" w:hAnsi="Arial Narrow"/>
        </w:rPr>
        <w:t> de 2009 y se dictan otras disposiciones”.</w:t>
      </w:r>
    </w:p>
    <w:p w14:paraId="7C050223" w14:textId="6F4443A1" w:rsidR="00DA1B27" w:rsidRPr="00196697" w:rsidRDefault="00DA1B27" w:rsidP="0079475A">
      <w:pPr>
        <w:numPr>
          <w:ilvl w:val="0"/>
          <w:numId w:val="24"/>
        </w:numPr>
        <w:rPr>
          <w:rFonts w:ascii="Arial Narrow" w:hAnsi="Arial Narrow"/>
          <w:bCs/>
        </w:rPr>
      </w:pPr>
      <w:r w:rsidRPr="00196697">
        <w:rPr>
          <w:rFonts w:ascii="Arial Narrow" w:hAnsi="Arial Narrow"/>
          <w:b/>
        </w:rPr>
        <w:t xml:space="preserve">Decreto </w:t>
      </w:r>
      <w:r w:rsidR="005B5ACF" w:rsidRPr="00196697">
        <w:rPr>
          <w:rFonts w:ascii="Arial Narrow" w:hAnsi="Arial Narrow"/>
          <w:b/>
        </w:rPr>
        <w:t>No.</w:t>
      </w:r>
      <w:r w:rsidRPr="00196697">
        <w:rPr>
          <w:rFonts w:ascii="Arial Narrow" w:hAnsi="Arial Narrow"/>
          <w:b/>
        </w:rPr>
        <w:t>1080 de 2015.</w:t>
      </w:r>
      <w:r w:rsidRPr="00196697">
        <w:rPr>
          <w:rFonts w:ascii="Arial Narrow" w:hAnsi="Arial Narrow"/>
        </w:rPr>
        <w:t xml:space="preserve"> </w:t>
      </w:r>
      <w:r w:rsidRPr="00196697">
        <w:rPr>
          <w:rFonts w:ascii="Arial Narrow" w:hAnsi="Arial Narrow"/>
          <w:bCs/>
        </w:rPr>
        <w:t>“Por medio del cual se expide el Decreto Único reglamentario del Sector Cultura”</w:t>
      </w:r>
      <w:r w:rsidR="00067DEF" w:rsidRPr="00196697">
        <w:rPr>
          <w:rFonts w:ascii="Arial Narrow" w:hAnsi="Arial Narrow"/>
          <w:bCs/>
        </w:rPr>
        <w:t>.</w:t>
      </w:r>
    </w:p>
    <w:p w14:paraId="4F1EA3F7" w14:textId="7C80AB9B" w:rsidR="00DA1B27" w:rsidRPr="00196697" w:rsidRDefault="00DA1B27" w:rsidP="0079475A">
      <w:pPr>
        <w:numPr>
          <w:ilvl w:val="0"/>
          <w:numId w:val="24"/>
        </w:numPr>
        <w:rPr>
          <w:rFonts w:ascii="Arial Narrow" w:hAnsi="Arial Narrow"/>
        </w:rPr>
      </w:pPr>
      <w:r w:rsidRPr="00196697">
        <w:rPr>
          <w:rFonts w:ascii="Arial Narrow" w:hAnsi="Arial Narrow"/>
          <w:b/>
        </w:rPr>
        <w:t>Decreto No. 1081 de 2015.</w:t>
      </w:r>
      <w:r w:rsidRPr="00196697">
        <w:rPr>
          <w:rFonts w:ascii="Arial Narrow" w:hAnsi="Arial Narrow"/>
        </w:rPr>
        <w:t xml:space="preserve"> </w:t>
      </w:r>
      <w:r w:rsidRPr="00196697">
        <w:rPr>
          <w:rFonts w:ascii="Arial Narrow" w:hAnsi="Arial Narrow"/>
          <w:iCs/>
        </w:rPr>
        <w:t>"Por medio del cual se expide el Decreto Reglamentario Único del Sector Presidencia de la República</w:t>
      </w:r>
      <w:r w:rsidRPr="00196697">
        <w:rPr>
          <w:rFonts w:ascii="Arial Narrow" w:hAnsi="Arial Narrow"/>
          <w:i/>
          <w:iCs/>
        </w:rPr>
        <w:t>"</w:t>
      </w:r>
      <w:r w:rsidR="00067DEF" w:rsidRPr="00196697">
        <w:rPr>
          <w:rFonts w:ascii="Arial Narrow" w:hAnsi="Arial Narrow"/>
          <w:i/>
          <w:iCs/>
        </w:rPr>
        <w:t>.</w:t>
      </w:r>
    </w:p>
    <w:p w14:paraId="0FDA3CBF" w14:textId="0D14204C" w:rsidR="00067DEF" w:rsidRPr="00196697" w:rsidRDefault="00DA1B27" w:rsidP="0079475A">
      <w:pPr>
        <w:numPr>
          <w:ilvl w:val="0"/>
          <w:numId w:val="24"/>
        </w:numPr>
        <w:rPr>
          <w:rFonts w:ascii="Arial Narrow" w:hAnsi="Arial Narrow"/>
          <w:iCs/>
        </w:rPr>
      </w:pPr>
      <w:r w:rsidRPr="00196697">
        <w:rPr>
          <w:rFonts w:ascii="Arial Narrow" w:hAnsi="Arial Narrow"/>
          <w:b/>
        </w:rPr>
        <w:t xml:space="preserve">Decreto </w:t>
      </w:r>
      <w:r w:rsidR="005B5ACF" w:rsidRPr="00196697">
        <w:rPr>
          <w:rFonts w:ascii="Arial Narrow" w:hAnsi="Arial Narrow"/>
          <w:b/>
        </w:rPr>
        <w:t>No. 1083 de 20</w:t>
      </w:r>
      <w:r w:rsidRPr="00196697">
        <w:rPr>
          <w:rFonts w:ascii="Arial Narrow" w:hAnsi="Arial Narrow"/>
          <w:b/>
        </w:rPr>
        <w:t>15</w:t>
      </w:r>
      <w:r w:rsidRPr="00196697">
        <w:rPr>
          <w:rFonts w:ascii="Arial Narrow" w:hAnsi="Arial Narrow"/>
        </w:rPr>
        <w:t>. “</w:t>
      </w:r>
      <w:r w:rsidRPr="00196697">
        <w:rPr>
          <w:rFonts w:ascii="Arial Narrow" w:hAnsi="Arial Narrow"/>
          <w:iCs/>
        </w:rPr>
        <w:t>Por medio del cual se expide el Decreto Único Reglamentario del Sector de Función Pública”.</w:t>
      </w:r>
    </w:p>
    <w:p w14:paraId="60751259" w14:textId="1D6F588C" w:rsidR="00DA1B27" w:rsidRPr="00196697" w:rsidRDefault="00067DEF" w:rsidP="0079475A">
      <w:pPr>
        <w:numPr>
          <w:ilvl w:val="0"/>
          <w:numId w:val="24"/>
        </w:numPr>
        <w:rPr>
          <w:rFonts w:ascii="Arial Narrow" w:hAnsi="Arial Narrow"/>
          <w:iCs/>
        </w:rPr>
      </w:pPr>
      <w:r w:rsidRPr="00196697">
        <w:rPr>
          <w:rFonts w:ascii="Arial Narrow" w:hAnsi="Arial Narrow"/>
          <w:b/>
          <w:iCs/>
        </w:rPr>
        <w:t>Decreto No. 1499 de 2017</w:t>
      </w:r>
      <w:r w:rsidRPr="00196697">
        <w:rPr>
          <w:rFonts w:ascii="Arial Narrow" w:hAnsi="Arial Narrow"/>
          <w:iCs/>
        </w:rPr>
        <w:t>. “Por medio del cual se modifica el Decreto </w:t>
      </w:r>
      <w:hyperlink r:id="rId10" w:anchor="1083" w:history="1">
        <w:r w:rsidRPr="00196697">
          <w:rPr>
            <w:rFonts w:ascii="Arial Narrow" w:hAnsi="Arial Narrow"/>
            <w:iCs/>
          </w:rPr>
          <w:t>1083</w:t>
        </w:r>
      </w:hyperlink>
      <w:r w:rsidRPr="00196697">
        <w:rPr>
          <w:rFonts w:ascii="Arial Narrow" w:hAnsi="Arial Narrow"/>
          <w:iCs/>
        </w:rPr>
        <w:t> de 2015, Decreto Único Reglamentario del Sector Función Pública, en lo relacionado con el Sistema de Gestión establecido en el artículo 133 de la Ley 1753 de 2015”.</w:t>
      </w:r>
    </w:p>
    <w:p w14:paraId="20E6A7C4" w14:textId="2B6DF270" w:rsidR="00D67FA0" w:rsidRPr="00196697" w:rsidRDefault="00DA1B27" w:rsidP="0079475A">
      <w:pPr>
        <w:numPr>
          <w:ilvl w:val="0"/>
          <w:numId w:val="24"/>
        </w:numPr>
        <w:rPr>
          <w:rFonts w:ascii="Arial Narrow" w:hAnsi="Arial Narrow"/>
        </w:rPr>
      </w:pPr>
      <w:r w:rsidRPr="00196697">
        <w:rPr>
          <w:rFonts w:ascii="Arial Narrow" w:hAnsi="Arial Narrow"/>
          <w:b/>
        </w:rPr>
        <w:t>Decreto No. 1313 de 2020.</w:t>
      </w:r>
      <w:r w:rsidRPr="00196697">
        <w:rPr>
          <w:rFonts w:ascii="Arial Narrow" w:hAnsi="Arial Narrow"/>
        </w:rPr>
        <w:t xml:space="preserve"> “Por el cual se modifica la estructura de la Unidad Administrativa Especial Parques Nacionales Naturales de Colombia – PNNC”.</w:t>
      </w:r>
    </w:p>
    <w:p w14:paraId="7C3CB5E3" w14:textId="5207BE5B" w:rsidR="007E674A" w:rsidRPr="00196697" w:rsidRDefault="00D67FA0" w:rsidP="0079475A">
      <w:pPr>
        <w:numPr>
          <w:ilvl w:val="0"/>
          <w:numId w:val="24"/>
        </w:numPr>
        <w:rPr>
          <w:rFonts w:ascii="Arial Narrow" w:hAnsi="Arial Narrow"/>
        </w:rPr>
      </w:pPr>
      <w:r w:rsidRPr="00196697">
        <w:rPr>
          <w:rFonts w:ascii="Arial Narrow" w:hAnsi="Arial Narrow"/>
          <w:b/>
        </w:rPr>
        <w:t>Decreto 820 de 2023.</w:t>
      </w:r>
      <w:r w:rsidRPr="00196697">
        <w:rPr>
          <w:rFonts w:ascii="Arial Narrow" w:hAnsi="Arial Narrow"/>
        </w:rPr>
        <w:t xml:space="preserve"> “</w:t>
      </w:r>
      <w:r w:rsidRPr="00196697">
        <w:rPr>
          <w:rFonts w:ascii="Arial Narrow" w:hAnsi="Arial Narrow"/>
          <w:bCs/>
        </w:rPr>
        <w:t>Por medio del cual se crea la Comisión Intersectorial Nacional de Reparación Histórica para superar los efectos del racismo, la discriminación racial y el colonialismo en los pueblos étnicos del país y se dictan disposiciones para su funcionamiento.”</w:t>
      </w:r>
    </w:p>
    <w:p w14:paraId="79703E49" w14:textId="033A3DB2" w:rsidR="004F553E" w:rsidRPr="00196697" w:rsidRDefault="007E674A" w:rsidP="0079475A">
      <w:pPr>
        <w:numPr>
          <w:ilvl w:val="0"/>
          <w:numId w:val="24"/>
        </w:numPr>
        <w:rPr>
          <w:rFonts w:ascii="Arial Narrow" w:hAnsi="Arial Narrow"/>
        </w:rPr>
      </w:pPr>
      <w:r w:rsidRPr="00196697">
        <w:rPr>
          <w:rFonts w:ascii="Arial Narrow" w:hAnsi="Arial Narrow"/>
          <w:b/>
        </w:rPr>
        <w:lastRenderedPageBreak/>
        <w:t>Acuerdo AGN Nro. 001 de 2024</w:t>
      </w:r>
      <w:r w:rsidRPr="00196697">
        <w:rPr>
          <w:rFonts w:ascii="Arial Narrow" w:hAnsi="Arial Narrow"/>
        </w:rPr>
        <w:t>. “Por el cual se establece el Acuerdo Único de la Función Archivística, se definen los criterios técnicos y jurídicos para su implementación en el Estado Colombiano y se fijan otras disposiciones.”</w:t>
      </w:r>
    </w:p>
    <w:p w14:paraId="316CB713" w14:textId="4F24ABC7" w:rsidR="004F553E" w:rsidRPr="00196697" w:rsidRDefault="005B5ACF"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 xml:space="preserve">Resolución de PNNC, No. </w:t>
      </w:r>
      <w:r w:rsidR="00E907D1" w:rsidRPr="00196697">
        <w:rPr>
          <w:rFonts w:ascii="Arial Narrow" w:hAnsi="Arial Narrow"/>
          <w:b/>
        </w:rPr>
        <w:t>112 de</w:t>
      </w:r>
      <w:r w:rsidRPr="00196697">
        <w:rPr>
          <w:rFonts w:ascii="Arial Narrow" w:hAnsi="Arial Narrow"/>
          <w:b/>
        </w:rPr>
        <w:t xml:space="preserve"> 2024</w:t>
      </w:r>
      <w:r w:rsidRPr="00196697">
        <w:rPr>
          <w:rFonts w:ascii="Arial Narrow" w:hAnsi="Arial Narrow"/>
        </w:rPr>
        <w:t>. "Por la cual se actualiza el Sistema de Gestión Integrado y el Comité Institucional de Gestión y Desempeño de Parques Nacionales Naturales de Colombia y se dictan otras disposiciones"</w:t>
      </w:r>
      <w:r w:rsidR="00067DEF" w:rsidRPr="00196697">
        <w:rPr>
          <w:rFonts w:ascii="Arial Narrow" w:hAnsi="Arial Narrow"/>
        </w:rPr>
        <w:t>.</w:t>
      </w:r>
    </w:p>
    <w:p w14:paraId="264A9050" w14:textId="156EE27B" w:rsidR="00520572" w:rsidRPr="00196697" w:rsidRDefault="00520572" w:rsidP="0079475A">
      <w:pPr>
        <w:pStyle w:val="NormalWeb"/>
        <w:numPr>
          <w:ilvl w:val="0"/>
          <w:numId w:val="24"/>
        </w:numPr>
        <w:shd w:val="clear" w:color="auto" w:fill="FFFFFF"/>
        <w:spacing w:before="0" w:beforeAutospacing="0"/>
        <w:rPr>
          <w:rFonts w:ascii="Arial Narrow" w:hAnsi="Arial Narrow"/>
          <w:shd w:val="clear" w:color="auto" w:fill="FFFFFF"/>
        </w:rPr>
      </w:pPr>
      <w:r w:rsidRPr="00196697">
        <w:rPr>
          <w:rFonts w:ascii="Arial Narrow" w:hAnsi="Arial Narrow"/>
          <w:b/>
        </w:rPr>
        <w:t>Circular Externa AGN 002 de 1997.</w:t>
      </w:r>
      <w:r w:rsidRPr="00196697">
        <w:rPr>
          <w:rFonts w:ascii="Arial Narrow" w:hAnsi="Arial Narrow"/>
        </w:rPr>
        <w:t xml:space="preserve"> “</w:t>
      </w:r>
      <w:r w:rsidRPr="00196697">
        <w:rPr>
          <w:rFonts w:ascii="Arial Narrow" w:hAnsi="Arial Narrow"/>
          <w:shd w:val="clear" w:color="auto" w:fill="FFFFFF"/>
        </w:rPr>
        <w:t>Parámetros a tener en cuenta para la implementación de nuevas tecnologías en los archivos públicos”.</w:t>
      </w:r>
    </w:p>
    <w:p w14:paraId="0B98769F" w14:textId="3B90F221" w:rsidR="0021135D" w:rsidRPr="00196697" w:rsidRDefault="0021135D"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Circular Externa AGN 013 de 1999</w:t>
      </w:r>
      <w:r w:rsidRPr="00196697">
        <w:rPr>
          <w:rFonts w:ascii="Arial Narrow" w:hAnsi="Arial Narrow"/>
        </w:rPr>
        <w:t>. “Producción documental: Uso de tintas de escritura”.</w:t>
      </w:r>
    </w:p>
    <w:p w14:paraId="762E2DE2" w14:textId="459DE53D" w:rsidR="004F553E" w:rsidRPr="00196697" w:rsidRDefault="004F553E"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Circular Externa AGN 004 de 2003.</w:t>
      </w:r>
      <w:r w:rsidRPr="00196697">
        <w:rPr>
          <w:rFonts w:ascii="Arial Narrow" w:hAnsi="Arial Narrow"/>
        </w:rPr>
        <w:t xml:space="preserve"> </w:t>
      </w:r>
      <w:r w:rsidR="00520572" w:rsidRPr="00196697">
        <w:rPr>
          <w:rFonts w:ascii="Arial Narrow" w:hAnsi="Arial Narrow"/>
        </w:rPr>
        <w:t>“</w:t>
      </w:r>
      <w:r w:rsidRPr="00196697">
        <w:rPr>
          <w:rFonts w:ascii="Arial Narrow" w:hAnsi="Arial Narrow"/>
        </w:rPr>
        <w:t>Organización de Historias Laborales</w:t>
      </w:r>
      <w:r w:rsidR="00520572" w:rsidRPr="00196697">
        <w:rPr>
          <w:rFonts w:ascii="Arial Narrow" w:hAnsi="Arial Narrow"/>
        </w:rPr>
        <w:t>”</w:t>
      </w:r>
      <w:r w:rsidRPr="00196697">
        <w:rPr>
          <w:rFonts w:ascii="Arial Narrow" w:hAnsi="Arial Narrow"/>
        </w:rPr>
        <w:t>.</w:t>
      </w:r>
    </w:p>
    <w:p w14:paraId="5B7289B7" w14:textId="2B249AF6" w:rsidR="004F553E" w:rsidRPr="00196697" w:rsidRDefault="004F553E"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Circular Externa AGN 005 de 2011</w:t>
      </w:r>
      <w:r w:rsidRPr="00196697">
        <w:rPr>
          <w:rFonts w:ascii="Arial Narrow" w:hAnsi="Arial Narrow"/>
        </w:rPr>
        <w:t>. “Prohibición de enviar los originales de documentos de Archivo a otro tipo de Unidades de Información”.</w:t>
      </w:r>
    </w:p>
    <w:p w14:paraId="15C15D7F" w14:textId="0908D20F" w:rsidR="004F553E" w:rsidRPr="00196697" w:rsidRDefault="0089604C"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 xml:space="preserve">Circular Externa </w:t>
      </w:r>
      <w:r w:rsidR="00520572" w:rsidRPr="00196697">
        <w:rPr>
          <w:rFonts w:ascii="Arial Narrow" w:hAnsi="Arial Narrow"/>
          <w:b/>
        </w:rPr>
        <w:t>AGN 002</w:t>
      </w:r>
      <w:r w:rsidRPr="00196697">
        <w:rPr>
          <w:rFonts w:ascii="Arial Narrow" w:hAnsi="Arial Narrow"/>
          <w:b/>
        </w:rPr>
        <w:t xml:space="preserve"> </w:t>
      </w:r>
      <w:r w:rsidR="00520572" w:rsidRPr="00196697">
        <w:rPr>
          <w:rFonts w:ascii="Arial Narrow" w:hAnsi="Arial Narrow"/>
          <w:b/>
        </w:rPr>
        <w:t xml:space="preserve">de 2012. </w:t>
      </w:r>
      <w:r w:rsidR="00520572" w:rsidRPr="00196697">
        <w:rPr>
          <w:rFonts w:ascii="Arial Narrow" w:hAnsi="Arial Narrow"/>
        </w:rPr>
        <w:t>“Adquisición de herramientas tecnológicas de Gestión Documental”.</w:t>
      </w:r>
    </w:p>
    <w:p w14:paraId="12740FAC" w14:textId="20042792" w:rsidR="00520572" w:rsidRPr="00196697" w:rsidRDefault="00520572" w:rsidP="0079475A">
      <w:pPr>
        <w:pStyle w:val="NormalWeb"/>
        <w:numPr>
          <w:ilvl w:val="0"/>
          <w:numId w:val="24"/>
        </w:numPr>
        <w:shd w:val="clear" w:color="auto" w:fill="FFFFFF"/>
        <w:spacing w:before="0" w:beforeAutospacing="0"/>
        <w:rPr>
          <w:rFonts w:ascii="Arial Narrow" w:hAnsi="Arial Narrow"/>
        </w:rPr>
      </w:pPr>
      <w:r w:rsidRPr="00196697">
        <w:rPr>
          <w:rFonts w:ascii="Arial Narrow" w:hAnsi="Arial Narrow"/>
          <w:b/>
        </w:rPr>
        <w:t>Circular Externa AGN 005 de 2012.</w:t>
      </w:r>
      <w:r w:rsidRPr="00196697">
        <w:rPr>
          <w:rFonts w:ascii="Arial Narrow" w:hAnsi="Arial Narrow"/>
        </w:rPr>
        <w:t xml:space="preserve"> “Recomendaciones para llevar a cabo procesos de digitalización y comunicaciones oficiales electrónicas en el marco de la iniciativa </w:t>
      </w:r>
      <w:proofErr w:type="gramStart"/>
      <w:r w:rsidRPr="00196697">
        <w:rPr>
          <w:rFonts w:ascii="Arial Narrow" w:hAnsi="Arial Narrow"/>
        </w:rPr>
        <w:t>cero papel</w:t>
      </w:r>
      <w:proofErr w:type="gramEnd"/>
      <w:r w:rsidRPr="00196697">
        <w:rPr>
          <w:rFonts w:ascii="Arial Narrow" w:hAnsi="Arial Narrow"/>
        </w:rPr>
        <w:t>”.</w:t>
      </w:r>
    </w:p>
    <w:p w14:paraId="48BA5C4D" w14:textId="1AC09C91" w:rsidR="00DF2517" w:rsidRPr="00196697" w:rsidRDefault="0021135D" w:rsidP="0079475A">
      <w:pPr>
        <w:pStyle w:val="Ttulo2"/>
        <w:rPr>
          <w:color w:val="auto"/>
          <w:szCs w:val="24"/>
        </w:rPr>
      </w:pPr>
      <w:bookmarkStart w:id="7" w:name="_Toc206183933"/>
      <w:r w:rsidRPr="00196697">
        <w:rPr>
          <w:color w:val="auto"/>
          <w:szCs w:val="24"/>
        </w:rPr>
        <w:t>MARCO CONCEPTUAL</w:t>
      </w:r>
      <w:bookmarkEnd w:id="7"/>
    </w:p>
    <w:p w14:paraId="691D0C05" w14:textId="77777777" w:rsidR="00DF2517" w:rsidRPr="00196697" w:rsidRDefault="00DF2517" w:rsidP="0079475A">
      <w:pPr>
        <w:rPr>
          <w:rFonts w:ascii="Arial Narrow" w:hAnsi="Arial Narrow"/>
        </w:rPr>
      </w:pPr>
    </w:p>
    <w:p w14:paraId="268EE536" w14:textId="5DE27ED7" w:rsidR="002C6E64" w:rsidRPr="00196697" w:rsidRDefault="002C6E64" w:rsidP="0079475A">
      <w:pPr>
        <w:rPr>
          <w:rFonts w:ascii="Arial Narrow" w:hAnsi="Arial Narrow"/>
        </w:rPr>
      </w:pPr>
      <w:r w:rsidRPr="00196697">
        <w:rPr>
          <w:rFonts w:ascii="Arial Narrow" w:hAnsi="Arial Narrow"/>
        </w:rPr>
        <w:t xml:space="preserve">El marco conceptual sobre la Política Institucional de Gestión Documental en Parques Nacionales Naturales de Colombia – PNNC, se fundamenta en un conjunto de normas que buscan garantizar la adecuada administración de los archivos del Estado, promoviendo la organización, preservación y acceso a la información pública, en un contexto Administrativo y normativo. </w:t>
      </w:r>
      <w:r w:rsidR="00172F6B" w:rsidRPr="00196697">
        <w:rPr>
          <w:rFonts w:ascii="Arial Narrow" w:hAnsi="Arial Narrow"/>
        </w:rPr>
        <w:t xml:space="preserve"> </w:t>
      </w:r>
      <w:r w:rsidRPr="00196697">
        <w:rPr>
          <w:rFonts w:ascii="Arial Narrow" w:hAnsi="Arial Narrow"/>
        </w:rPr>
        <w:t xml:space="preserve">Se analizan las normas vigentes que regulan la función archivística de PNNC, destacando la importancia de la organización, preservación y control de los archivos. </w:t>
      </w:r>
    </w:p>
    <w:p w14:paraId="6DEAAA08" w14:textId="77777777" w:rsidR="00D87A7F" w:rsidRPr="00196697" w:rsidRDefault="00D87A7F" w:rsidP="0079475A">
      <w:pPr>
        <w:rPr>
          <w:rFonts w:ascii="Arial Narrow" w:hAnsi="Arial Narrow"/>
        </w:rPr>
      </w:pPr>
    </w:p>
    <w:p w14:paraId="52FC15DE" w14:textId="349AA007" w:rsidR="002C6E64" w:rsidRPr="00196697" w:rsidRDefault="002C6E64" w:rsidP="0079475A">
      <w:pPr>
        <w:rPr>
          <w:rFonts w:ascii="Arial Narrow" w:hAnsi="Arial Narrow"/>
        </w:rPr>
      </w:pPr>
      <w:r w:rsidRPr="00196697">
        <w:rPr>
          <w:rFonts w:ascii="Arial Narrow" w:hAnsi="Arial Narrow"/>
        </w:rPr>
        <w:t xml:space="preserve">En virtud de la Ley 594 de 2000, el </w:t>
      </w:r>
      <w:r w:rsidR="001374EE" w:rsidRPr="00196697">
        <w:rPr>
          <w:rFonts w:ascii="Arial Narrow" w:hAnsi="Arial Narrow"/>
        </w:rPr>
        <w:t>AGN establece un marco conceptual</w:t>
      </w:r>
      <w:r w:rsidRPr="00196697">
        <w:rPr>
          <w:rFonts w:ascii="Arial Narrow" w:hAnsi="Arial Narrow"/>
        </w:rPr>
        <w:t xml:space="preserve"> que define las reglas y principios generales que regulan la función archivística en el Estado colombiano, esta ley asigna al Estado la responsabilidad de crear, organizar, preservar y controlar sus archivos, siempre considerando los principios de procedencia y orden original, el ciclo vital de los documentos y las normas archivísticas vigentes. Estos principios son fundamentales para garantizar la accesibilidad, integridad, confidencialidad y usabilidad de la información pública.</w:t>
      </w:r>
    </w:p>
    <w:p w14:paraId="5E89FA21" w14:textId="77777777" w:rsidR="00D87A7F" w:rsidRPr="00196697" w:rsidRDefault="00D87A7F" w:rsidP="0079475A">
      <w:pPr>
        <w:rPr>
          <w:rFonts w:ascii="Arial Narrow" w:hAnsi="Arial Narrow"/>
        </w:rPr>
      </w:pPr>
    </w:p>
    <w:p w14:paraId="2BDFC9E7" w14:textId="2AFA0E2D" w:rsidR="002C6E64" w:rsidRPr="00196697" w:rsidRDefault="002C6E64" w:rsidP="0079475A">
      <w:pPr>
        <w:rPr>
          <w:rFonts w:ascii="Arial Narrow" w:hAnsi="Arial Narrow"/>
        </w:rPr>
      </w:pPr>
      <w:r w:rsidRPr="00196697">
        <w:rPr>
          <w:rFonts w:ascii="Arial Narrow" w:hAnsi="Arial Narrow"/>
        </w:rPr>
        <w:t>En cuanto a la Política Institucionales de Gestión Documental, el Decreto 1080 de 2015, específicamente</w:t>
      </w:r>
      <w:r w:rsidR="001374EE" w:rsidRPr="00196697">
        <w:rPr>
          <w:rFonts w:ascii="Arial Narrow" w:hAnsi="Arial Narrow"/>
        </w:rPr>
        <w:t>,</w:t>
      </w:r>
      <w:r w:rsidRPr="00196697">
        <w:rPr>
          <w:rFonts w:ascii="Arial Narrow" w:hAnsi="Arial Narrow"/>
        </w:rPr>
        <w:t xml:space="preserve"> en su Artículo 2.8.2.1.16, establece que el Comité Interno de Archivo tiene la responsabilidad de aprobar la Política de Gestión Documental. Esta política debe incluir los siguientes componentes descritos en el “Artículo 2.8.2.5.6. Componentes de la política de gestión documental. Las entidades públicas deben formular una política de gestión de documentos, constituida por los siguientes componentes.</w:t>
      </w:r>
    </w:p>
    <w:p w14:paraId="6DEC8BA6" w14:textId="77777777" w:rsidR="009702DC" w:rsidRPr="00196697" w:rsidRDefault="009702DC" w:rsidP="0079475A">
      <w:pPr>
        <w:rPr>
          <w:rFonts w:ascii="Arial Narrow" w:hAnsi="Arial Narrow"/>
        </w:rPr>
      </w:pPr>
    </w:p>
    <w:p w14:paraId="43517E1B" w14:textId="6354AAEE" w:rsidR="002C6E64" w:rsidRPr="00196697" w:rsidRDefault="002C6E64" w:rsidP="0079475A">
      <w:pPr>
        <w:numPr>
          <w:ilvl w:val="1"/>
          <w:numId w:val="23"/>
        </w:numPr>
        <w:ind w:left="993"/>
        <w:rPr>
          <w:rFonts w:ascii="Arial Narrow" w:hAnsi="Arial Narrow"/>
        </w:rPr>
      </w:pPr>
      <w:r w:rsidRPr="00196697">
        <w:rPr>
          <w:rFonts w:ascii="Arial Narrow" w:hAnsi="Arial Narrow"/>
        </w:rPr>
        <w:t>Marco conceptual claro para la gestión de la información física y electrónica de las entidades públicas.</w:t>
      </w:r>
    </w:p>
    <w:p w14:paraId="285FADD3" w14:textId="71E714C1" w:rsidR="002C6E64" w:rsidRPr="00196697" w:rsidRDefault="002C6E64" w:rsidP="0079475A">
      <w:pPr>
        <w:numPr>
          <w:ilvl w:val="1"/>
          <w:numId w:val="23"/>
        </w:numPr>
        <w:ind w:left="993"/>
        <w:rPr>
          <w:rFonts w:ascii="Arial Narrow" w:hAnsi="Arial Narrow"/>
        </w:rPr>
      </w:pPr>
      <w:r w:rsidRPr="00196697">
        <w:rPr>
          <w:rFonts w:ascii="Arial Narrow" w:hAnsi="Arial Narrow"/>
        </w:rPr>
        <w:lastRenderedPageBreak/>
        <w:t>Conjunto de estándares para la gestión de la información en cualquier soporte.</w:t>
      </w:r>
    </w:p>
    <w:p w14:paraId="799C2D39" w14:textId="491418CA" w:rsidR="002C6E64" w:rsidRPr="00196697" w:rsidRDefault="002C6E64" w:rsidP="0079475A">
      <w:pPr>
        <w:numPr>
          <w:ilvl w:val="1"/>
          <w:numId w:val="23"/>
        </w:numPr>
        <w:ind w:left="993"/>
        <w:rPr>
          <w:rFonts w:ascii="Arial Narrow" w:hAnsi="Arial Narrow"/>
        </w:rPr>
      </w:pPr>
      <w:r w:rsidRPr="00196697">
        <w:rPr>
          <w:rFonts w:ascii="Arial Narrow" w:hAnsi="Arial Narrow"/>
        </w:rPr>
        <w:t>Metodología general para la creación, uso, mantenimiento, retención, acceso y preservación de la información, independiente de su soporte y medio de creación.</w:t>
      </w:r>
    </w:p>
    <w:p w14:paraId="777FDF09" w14:textId="2307CDC8" w:rsidR="002C6E64" w:rsidRPr="00196697" w:rsidRDefault="002C6E64" w:rsidP="0079475A">
      <w:pPr>
        <w:numPr>
          <w:ilvl w:val="1"/>
          <w:numId w:val="23"/>
        </w:numPr>
        <w:ind w:left="993"/>
        <w:rPr>
          <w:rFonts w:ascii="Arial Narrow" w:hAnsi="Arial Narrow"/>
        </w:rPr>
      </w:pPr>
      <w:r w:rsidRPr="00196697">
        <w:rPr>
          <w:rFonts w:ascii="Arial Narrow" w:hAnsi="Arial Narrow"/>
        </w:rPr>
        <w:t>Programa de gestión de información y documentos que pueda ser aplicado en cada entidad.</w:t>
      </w:r>
    </w:p>
    <w:p w14:paraId="7F9C5BDE" w14:textId="7D6E47AC" w:rsidR="002C6E64" w:rsidRPr="00196697" w:rsidRDefault="002C6E64" w:rsidP="0079475A">
      <w:pPr>
        <w:numPr>
          <w:ilvl w:val="1"/>
          <w:numId w:val="23"/>
        </w:numPr>
        <w:ind w:left="993"/>
        <w:rPr>
          <w:rFonts w:ascii="Arial Narrow" w:hAnsi="Arial Narrow"/>
        </w:rPr>
      </w:pPr>
      <w:r w:rsidRPr="00196697">
        <w:rPr>
          <w:rFonts w:ascii="Arial Narrow" w:hAnsi="Arial Narrow"/>
        </w:rPr>
        <w:t>La cooperación, articulación y coordinación permanente entre las áreas de tecnología, la oficina de Archivo, las oficinas de planeación y los productores de la información”.</w:t>
      </w:r>
    </w:p>
    <w:p w14:paraId="2203F5EC" w14:textId="77777777" w:rsidR="001D4F2F" w:rsidRPr="00196697" w:rsidRDefault="001D4F2F" w:rsidP="0079475A">
      <w:pPr>
        <w:rPr>
          <w:rFonts w:ascii="Arial Narrow" w:hAnsi="Arial Narrow"/>
        </w:rPr>
      </w:pPr>
    </w:p>
    <w:p w14:paraId="2C7D60BD" w14:textId="11B32E4D" w:rsidR="002C6E64" w:rsidRPr="00196697" w:rsidRDefault="002C6E64" w:rsidP="0079475A">
      <w:pPr>
        <w:rPr>
          <w:rFonts w:ascii="Arial Narrow" w:hAnsi="Arial Narrow"/>
        </w:rPr>
      </w:pPr>
      <w:r w:rsidRPr="00196697">
        <w:rPr>
          <w:rFonts w:ascii="Arial Narrow" w:hAnsi="Arial Narrow"/>
        </w:rPr>
        <w:t>Lo anterior, regulado y reglamentado a través del Acuerdo AGN 001 de 2024, Anexo 2: “Lineamientos generales para la formulación de la Política Institucional de Gestión Documental”.</w:t>
      </w:r>
    </w:p>
    <w:p w14:paraId="26B646A3" w14:textId="77777777" w:rsidR="009702DC" w:rsidRPr="00196697" w:rsidRDefault="009702DC" w:rsidP="0079475A">
      <w:pPr>
        <w:rPr>
          <w:rFonts w:ascii="Arial Narrow" w:hAnsi="Arial Narrow"/>
        </w:rPr>
      </w:pPr>
    </w:p>
    <w:p w14:paraId="60F50DB2" w14:textId="5528DE8A" w:rsidR="002C6E64" w:rsidRPr="00196697" w:rsidRDefault="002C6E64" w:rsidP="0079475A">
      <w:pPr>
        <w:rPr>
          <w:rFonts w:ascii="Arial Narrow" w:hAnsi="Arial Narrow"/>
        </w:rPr>
      </w:pPr>
      <w:r w:rsidRPr="00196697">
        <w:rPr>
          <w:rFonts w:ascii="Arial Narrow" w:hAnsi="Arial Narrow"/>
        </w:rPr>
        <w:t>En el contexto interno Parques Nacionales Naturales de Colombia – PNNC,  esta función se desarrollada a través de lo establecido en la Resolución de PNNC, número 112  de 2024 "Por la cual se actualiza el Sistema de Gestión Integrado y el Comité Institucional de Gestión y Desempeño de Parques Nacionales Naturales de Colombia y se dictan otras disposiciones", que en el artículo 15 establece los integrantes del Subcomité de Gestión Documental del Comité Institucional de Gestión y Desempeño,  y en el artículo 16 describe sus funciones, dentro de las cuales se destaca el Numeral 2. Aprobar la Política de Gestión de Documentos e Información.</w:t>
      </w:r>
    </w:p>
    <w:p w14:paraId="39C091D7" w14:textId="77777777" w:rsidR="009702DC" w:rsidRPr="00196697" w:rsidRDefault="009702DC" w:rsidP="0079475A">
      <w:pPr>
        <w:rPr>
          <w:rFonts w:ascii="Arial Narrow" w:hAnsi="Arial Narrow"/>
        </w:rPr>
      </w:pPr>
    </w:p>
    <w:p w14:paraId="0B8EF75F" w14:textId="62A50D2A" w:rsidR="002C6E64" w:rsidRPr="00196697" w:rsidRDefault="002C6E64" w:rsidP="0079475A">
      <w:pPr>
        <w:rPr>
          <w:rFonts w:ascii="Arial Narrow" w:hAnsi="Arial Narrow"/>
        </w:rPr>
      </w:pPr>
      <w:r w:rsidRPr="00196697">
        <w:rPr>
          <w:rFonts w:ascii="Arial Narrow" w:hAnsi="Arial Narrow"/>
        </w:rPr>
        <w:t xml:space="preserve">Además, se trabaja en coordinación con la Oficina Asesora de Planeación, </w:t>
      </w:r>
      <w:r w:rsidR="00FC287E" w:rsidRPr="00196697">
        <w:rPr>
          <w:rFonts w:ascii="Arial Narrow" w:hAnsi="Arial Narrow"/>
        </w:rPr>
        <w:t xml:space="preserve">bajo el </w:t>
      </w:r>
      <w:r w:rsidRPr="00196697">
        <w:rPr>
          <w:rFonts w:ascii="Arial Narrow" w:hAnsi="Arial Narrow"/>
        </w:rPr>
        <w:t>Modelo Integrado de Planeación y Gestión – MIPG, en busca de cumplimiento de metas. Este modelo fue establecido mediante el Decreto 1083 de 2015, conocido como el "Decreto único reglamentario del sector Función Pública", y posteriormente modificado por el Decreto 1499 de 2017.</w:t>
      </w:r>
    </w:p>
    <w:p w14:paraId="5A70F23A" w14:textId="2F6A01DF" w:rsidR="00172F6B" w:rsidRPr="00196697" w:rsidRDefault="00172F6B" w:rsidP="0079475A">
      <w:pPr>
        <w:pStyle w:val="NormalWeb"/>
        <w:shd w:val="clear" w:color="auto" w:fill="FFFFFF"/>
        <w:rPr>
          <w:rFonts w:ascii="Arial Narrow" w:hAnsi="Arial Narrow"/>
          <w:lang w:val="es-ES" w:eastAsia="es-ES"/>
        </w:rPr>
      </w:pPr>
      <w:r w:rsidRPr="00196697">
        <w:rPr>
          <w:rFonts w:ascii="Arial Narrow" w:hAnsi="Arial Narrow"/>
          <w:lang w:val="es-ES" w:eastAsia="es-ES"/>
        </w:rPr>
        <w:t>De la misma manera la formulación de la Política Institucional de Gestión Documental se centra en busca</w:t>
      </w:r>
      <w:r w:rsidR="001374EE" w:rsidRPr="00196697">
        <w:rPr>
          <w:rFonts w:ascii="Arial Narrow" w:hAnsi="Arial Narrow"/>
          <w:lang w:val="es-ES" w:eastAsia="es-ES"/>
        </w:rPr>
        <w:t>r</w:t>
      </w:r>
      <w:r w:rsidRPr="00196697">
        <w:rPr>
          <w:rFonts w:ascii="Arial Narrow" w:hAnsi="Arial Narrow"/>
          <w:lang w:val="es-ES" w:eastAsia="es-ES"/>
        </w:rPr>
        <w:t xml:space="preserve"> optimizar la gestión de los documentos que constituyen el patrimonio documental de la </w:t>
      </w:r>
      <w:r w:rsidR="00067DEF" w:rsidRPr="00196697">
        <w:rPr>
          <w:rFonts w:ascii="Arial Narrow" w:hAnsi="Arial Narrow"/>
          <w:lang w:val="es-ES" w:eastAsia="es-ES"/>
        </w:rPr>
        <w:t xml:space="preserve">Unidad Administrativa Especial Parques Nacionales Naturales de Colombia </w:t>
      </w:r>
      <w:r w:rsidR="00290005" w:rsidRPr="00196697">
        <w:rPr>
          <w:rFonts w:ascii="Arial Narrow" w:hAnsi="Arial Narrow"/>
          <w:lang w:val="es-ES" w:eastAsia="es-ES"/>
        </w:rPr>
        <w:t>–</w:t>
      </w:r>
      <w:r w:rsidR="00067DEF" w:rsidRPr="00196697">
        <w:rPr>
          <w:rFonts w:ascii="Arial Narrow" w:hAnsi="Arial Narrow"/>
          <w:lang w:val="es-ES" w:eastAsia="es-ES"/>
        </w:rPr>
        <w:t xml:space="preserve"> PNNC, </w:t>
      </w:r>
      <w:r w:rsidRPr="00196697">
        <w:rPr>
          <w:rFonts w:ascii="Arial Narrow" w:hAnsi="Arial Narrow"/>
          <w:lang w:val="es-ES" w:eastAsia="es-ES"/>
        </w:rPr>
        <w:t>garantizando un acceso eficiente y seguro a la información para la ciudadanía y generando valor para los div</w:t>
      </w:r>
      <w:r w:rsidR="00067DEF" w:rsidRPr="00196697">
        <w:rPr>
          <w:rFonts w:ascii="Arial Narrow" w:hAnsi="Arial Narrow"/>
          <w:lang w:val="es-ES" w:eastAsia="es-ES"/>
        </w:rPr>
        <w:t xml:space="preserve">ersos grupos de interés y valor que interactúan con nosotros. </w:t>
      </w:r>
    </w:p>
    <w:p w14:paraId="3A097536" w14:textId="77777777"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Desde este punto de vista, igualmente el Archivo General de la Nación, establece una Política Pública de Archivos que tiene como objetivo primordial el mejoramiento de la gestión documental. Esta política proporciona directrices claras para asegurar que la ciudadanía pueda acceder a la información de manera eficiente y segura, lo que a su vez genera valor para los diferentes grupos de interés involucrados.</w:t>
      </w:r>
    </w:p>
    <w:p w14:paraId="17E25FCD" w14:textId="73F6DF3B"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 xml:space="preserve">Además, la </w:t>
      </w:r>
      <w:r w:rsidR="001374EE" w:rsidRPr="00196697">
        <w:rPr>
          <w:rFonts w:ascii="Arial Narrow" w:hAnsi="Arial Narrow"/>
        </w:rPr>
        <w:t xml:space="preserve">presente </w:t>
      </w:r>
      <w:r w:rsidRPr="00196697">
        <w:rPr>
          <w:rFonts w:ascii="Arial Narrow" w:hAnsi="Arial Narrow"/>
        </w:rPr>
        <w:t xml:space="preserve">política se alinea con las disposiciones que las entidades públicas y otros organismos regulados por la Ley 594 de 2000 deben implementar en sus procesos de gestión documental. Esto incluye aspectos fundamentales como la protección, preservación, acceso y difusión de archivos relacionados con derechos humanos, memoria histórica y el conflicto armado. Esta regulación se encuentra enmarcada en la Ley 1448 de 2011, cuyo propósito es contribuir a la </w:t>
      </w:r>
      <w:r w:rsidRPr="00196697">
        <w:rPr>
          <w:rFonts w:ascii="Arial Narrow" w:hAnsi="Arial Narrow"/>
        </w:rPr>
        <w:lastRenderedPageBreak/>
        <w:t>garantía de los derechos de las víctimas de graves violaciones a los derechos humanos y de infracciones al Derecho Internacional Humanitario.</w:t>
      </w:r>
    </w:p>
    <w:p w14:paraId="62820460" w14:textId="689D9362"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Asimismo, la Política Institucional de Gestión Docume</w:t>
      </w:r>
      <w:r w:rsidR="00067DEF" w:rsidRPr="00196697">
        <w:rPr>
          <w:rFonts w:ascii="Arial Narrow" w:hAnsi="Arial Narrow"/>
        </w:rPr>
        <w:t xml:space="preserve">ntal es un </w:t>
      </w:r>
      <w:r w:rsidR="00E907D1" w:rsidRPr="00196697">
        <w:rPr>
          <w:rFonts w:ascii="Arial Narrow" w:hAnsi="Arial Narrow"/>
        </w:rPr>
        <w:t>componente para</w:t>
      </w:r>
      <w:r w:rsidRPr="00196697">
        <w:rPr>
          <w:rFonts w:ascii="Arial Narrow" w:hAnsi="Arial Narrow"/>
        </w:rPr>
        <w:t xml:space="preserve"> llevar a cabo los lineamientos archivísticos establecidos en el Decreto 1080 de 2015, especialmente en su Artículo 2.8.2.5.8. </w:t>
      </w:r>
      <w:r w:rsidR="001374EE" w:rsidRPr="00196697">
        <w:rPr>
          <w:rFonts w:ascii="Arial Narrow" w:hAnsi="Arial Narrow"/>
        </w:rPr>
        <w:t>“</w:t>
      </w:r>
      <w:r w:rsidRPr="00196697">
        <w:rPr>
          <w:rFonts w:ascii="Arial Narrow" w:hAnsi="Arial Narrow"/>
        </w:rPr>
        <w:t>Instrumentos archivísticos para la gestión documental</w:t>
      </w:r>
      <w:r w:rsidR="001374EE" w:rsidRPr="00196697">
        <w:rPr>
          <w:rFonts w:ascii="Arial Narrow" w:hAnsi="Arial Narrow"/>
        </w:rPr>
        <w:t>”</w:t>
      </w:r>
      <w:r w:rsidRPr="00196697">
        <w:rPr>
          <w:rFonts w:ascii="Arial Narrow" w:hAnsi="Arial Narrow"/>
        </w:rPr>
        <w:t xml:space="preserve">. </w:t>
      </w:r>
      <w:r w:rsidR="001374EE" w:rsidRPr="00196697">
        <w:rPr>
          <w:rFonts w:ascii="Arial Narrow" w:hAnsi="Arial Narrow"/>
        </w:rPr>
        <w:t>Este marco conceptual</w:t>
      </w:r>
      <w:r w:rsidRPr="00196697">
        <w:rPr>
          <w:rFonts w:ascii="Arial Narrow" w:hAnsi="Arial Narrow"/>
        </w:rPr>
        <w:t xml:space="preserve"> ofrece herramientas que facilitan la organización y el manejo de documentos, asegurando una gestión adecuada y eficiente.</w:t>
      </w:r>
    </w:p>
    <w:p w14:paraId="30EECCF7" w14:textId="622F9981" w:rsidR="00172F6B" w:rsidRPr="00196697" w:rsidRDefault="001374EE" w:rsidP="0079475A">
      <w:pPr>
        <w:spacing w:before="100" w:beforeAutospacing="1" w:after="100" w:afterAutospacing="1"/>
        <w:rPr>
          <w:rFonts w:ascii="Arial Narrow" w:hAnsi="Arial Narrow"/>
        </w:rPr>
      </w:pPr>
      <w:r w:rsidRPr="00196697">
        <w:rPr>
          <w:rFonts w:ascii="Arial Narrow" w:hAnsi="Arial Narrow"/>
        </w:rPr>
        <w:t>Lo anterior, hace referencia a</w:t>
      </w:r>
      <w:r w:rsidR="00172F6B" w:rsidRPr="00196697">
        <w:rPr>
          <w:rFonts w:ascii="Arial Narrow" w:hAnsi="Arial Narrow"/>
        </w:rPr>
        <w:t xml:space="preserve"> los siguientes instrumentos</w:t>
      </w:r>
      <w:r w:rsidR="00CE73F3" w:rsidRPr="00196697">
        <w:rPr>
          <w:rFonts w:ascii="Arial Narrow" w:hAnsi="Arial Narrow"/>
        </w:rPr>
        <w:t xml:space="preserve"> que soportan las operaciones administrativas y técnicas del Proceso A4 Gestión Documental</w:t>
      </w:r>
      <w:r w:rsidR="00172F6B" w:rsidRPr="00196697">
        <w:rPr>
          <w:rFonts w:ascii="Arial Narrow" w:hAnsi="Arial Narrow"/>
        </w:rPr>
        <w:t>: el Cuadro de Clasificación Documental - CCD, que ayuda a organizar los documentos de manera sistemática. También se encuentra la Tabla de Retención Documental - TRD, en la que se establece el tiempo que cada serie o subseries documental se debe conservar. Además, se referencia el Programa de Gestión Documental - PGD, que guía las acciones a seguir en la administración y manejo de los archivos.</w:t>
      </w:r>
    </w:p>
    <w:p w14:paraId="5439DD65" w14:textId="77777777"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Otro componente importante que se referencia es el Plan Institucional de Archivos de la Entidad - PINAR, que define la estructura y funcionamiento de los archivos dentro de la entidad. Asimismo, se referencia el Inventario Documental que permite tener un registro claro de los documentos existentes.</w:t>
      </w:r>
    </w:p>
    <w:p w14:paraId="4AEF5856" w14:textId="31D363CB"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 xml:space="preserve">Para la gestión de documentos electrónicos, se hace referencia al Modelo de Requisitos </w:t>
      </w:r>
      <w:r w:rsidR="00E907D1" w:rsidRPr="00196697">
        <w:rPr>
          <w:rFonts w:ascii="Arial Narrow" w:hAnsi="Arial Narrow"/>
        </w:rPr>
        <w:t>para asegurar</w:t>
      </w:r>
      <w:r w:rsidRPr="00196697">
        <w:rPr>
          <w:rFonts w:ascii="Arial Narrow" w:hAnsi="Arial Narrow"/>
        </w:rPr>
        <w:t xml:space="preserve"> su correcta administración. También se referencia el Bancos Terminológicos que catalogan los diferentes tipos, series y subseries documentales, facilitando su identificación y uso.</w:t>
      </w:r>
    </w:p>
    <w:p w14:paraId="5B1CC39E" w14:textId="77777777"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También se referencia la creación de mapas de procesos y flujos documentales, que describen cómo se manejan los documentos dentro de la entidad. Además, se detallan las funciones de las unidades administrativas involucradas en la gestión documental.</w:t>
      </w:r>
    </w:p>
    <w:p w14:paraId="79895F35" w14:textId="77777777"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Al igual, se referencia la Tablas de Control de Acceso que establecen categorías de derechos, restricciones de acceso y medidas de seguridad para proteger la información contenida en los documentos. Todo esto contribuye a una gestión documental más clara y accesible para todos los involucrados.</w:t>
      </w:r>
    </w:p>
    <w:p w14:paraId="26167A27" w14:textId="77777777" w:rsidR="00172F6B" w:rsidRPr="00196697" w:rsidRDefault="00172F6B" w:rsidP="0079475A">
      <w:pPr>
        <w:spacing w:before="100" w:beforeAutospacing="1" w:after="100" w:afterAutospacing="1"/>
        <w:rPr>
          <w:rFonts w:ascii="Arial Narrow" w:hAnsi="Arial Narrow"/>
        </w:rPr>
      </w:pPr>
      <w:r w:rsidRPr="00196697">
        <w:rPr>
          <w:rFonts w:ascii="Arial Narrow" w:hAnsi="Arial Narrow"/>
        </w:rPr>
        <w:t>Asimismo, la Política Institucional de Gestión Documental se relaciona estrechamente con la Ley 1712 de 2014, también conocida como la Ley de Transparencia y del Derecho de Acceso a la Información Pública, que establece el derecho fundamental de acceso a la información pública en Colombia, garantizando a todos los ciudadanos el acceso a la información en posesión o bajo control de los sujetos obligados,  ya que ambas buscan promover la transparencia, la rendición de cuentas y el derecho de los ciudadanos a acceder a la información pública.</w:t>
      </w:r>
    </w:p>
    <w:p w14:paraId="0CDF3313" w14:textId="698D1A05" w:rsidR="00DF2517" w:rsidRPr="00196697" w:rsidRDefault="00E907D1" w:rsidP="0079475A">
      <w:pPr>
        <w:spacing w:before="100" w:beforeAutospacing="1" w:after="100" w:afterAutospacing="1"/>
        <w:rPr>
          <w:rFonts w:ascii="Arial Narrow" w:hAnsi="Arial Narrow"/>
        </w:rPr>
      </w:pPr>
      <w:r w:rsidRPr="00196697">
        <w:rPr>
          <w:rFonts w:ascii="Arial Narrow" w:hAnsi="Arial Narrow"/>
        </w:rPr>
        <w:lastRenderedPageBreak/>
        <w:t>Igualmente,</w:t>
      </w:r>
      <w:r w:rsidR="00DF2517" w:rsidRPr="00196697">
        <w:rPr>
          <w:rFonts w:ascii="Arial Narrow" w:hAnsi="Arial Narrow"/>
        </w:rPr>
        <w:t xml:space="preserve"> la Política Institucional de Gestión Documental se desarrolló a través de los manuales, procedimientos y formatos del Proceso A4 Gestión Documental de la entidad. </w:t>
      </w:r>
    </w:p>
    <w:p w14:paraId="3F6B583A" w14:textId="4784D627" w:rsidR="00874642" w:rsidRPr="00196697" w:rsidRDefault="00874642" w:rsidP="0079475A">
      <w:pPr>
        <w:spacing w:before="100" w:beforeAutospacing="1" w:after="100" w:afterAutospacing="1"/>
        <w:rPr>
          <w:rFonts w:ascii="Arial Narrow" w:hAnsi="Arial Narrow"/>
        </w:rPr>
      </w:pPr>
      <w:r w:rsidRPr="00196697">
        <w:rPr>
          <w:rFonts w:ascii="Arial Narrow" w:hAnsi="Arial Narrow"/>
        </w:rPr>
        <w:t>En relación con la producción documental electrónica, la Ley 527 de 1999 establece y regula el acceso y uso de los mensajes de datos, el comercio electrónico y las firmas digitales. Esta normativa, fundamentada en el principio de equivalencia funcional, confiere a los mensajes de datos la misma validez probatoria que a los documentos tradicionales, asegurando así que estos se encuentren en igualdad de condiciones durante un litigio o discusión jurídica.</w:t>
      </w:r>
    </w:p>
    <w:p w14:paraId="142472A7" w14:textId="77777777" w:rsidR="00874642" w:rsidRPr="00196697" w:rsidRDefault="00874642" w:rsidP="0079475A">
      <w:pPr>
        <w:spacing w:before="100" w:beforeAutospacing="1" w:after="100" w:afterAutospacing="1"/>
        <w:rPr>
          <w:rFonts w:ascii="Arial Narrow" w:hAnsi="Arial Narrow"/>
        </w:rPr>
      </w:pPr>
      <w:r w:rsidRPr="00196697">
        <w:rPr>
          <w:rFonts w:ascii="Arial Narrow" w:hAnsi="Arial Narrow"/>
        </w:rPr>
        <w:t>Además, el Capítulo IV de la Ley 1437 de 2011 permite la utilización de medios electrónicos en los procesos administrativos, especialmente en lo que respecta a documentos públicos en formato electrónico, el archivo electrónico de documentos, la gestión de expedientes electrónicos, la recepción de documentos electrónicos por parte de las autoridades y la prueba de recepción y envío de mensajes de datos. Esta legislación refuerza el marco normativo que facilita la transición hacia un sistema más eficiente y accesible en la gestión documental.</w:t>
      </w:r>
    </w:p>
    <w:p w14:paraId="56B1B525" w14:textId="65588C38" w:rsidR="00874642" w:rsidRPr="00196697" w:rsidRDefault="00874642" w:rsidP="0079475A">
      <w:pPr>
        <w:spacing w:before="100" w:beforeAutospacing="1" w:after="100" w:afterAutospacing="1"/>
        <w:rPr>
          <w:rFonts w:ascii="Arial Narrow" w:hAnsi="Arial Narrow"/>
        </w:rPr>
      </w:pPr>
      <w:r w:rsidRPr="00196697">
        <w:rPr>
          <w:rFonts w:ascii="Arial Narrow" w:hAnsi="Arial Narrow"/>
        </w:rPr>
        <w:t xml:space="preserve">El Decreto 2693 de 2012, incorpora elementos transversales a la Estrategia de Gobierno Digital, con el objetivo de fortalecer la identificación de usuarios, caracterizar las infraestructuras tecnológicas y establecer una política robusta de seguridad de la información. Además, se implementaron niveles de madurez para cada uno de los componentes, clasificados como inicial, básico, avanzado y de mejoramiento permanente, de acuerdo con lo estipulado en el manual de Gobierno Digital del Ministerio de Tecnologías de la Información y las Comunicaciones. </w:t>
      </w:r>
    </w:p>
    <w:p w14:paraId="7C198E68" w14:textId="67886987" w:rsidR="00B42FC8" w:rsidRPr="00196697" w:rsidRDefault="00B42FC8" w:rsidP="0079475A">
      <w:pPr>
        <w:spacing w:before="100" w:beforeAutospacing="1" w:after="100" w:afterAutospacing="1"/>
        <w:rPr>
          <w:rFonts w:ascii="Arial Narrow" w:hAnsi="Arial Narrow"/>
        </w:rPr>
      </w:pPr>
      <w:r w:rsidRPr="00196697">
        <w:rPr>
          <w:rFonts w:ascii="Arial Narrow" w:hAnsi="Arial Narrow"/>
        </w:rPr>
        <w:t xml:space="preserve">Desde el </w:t>
      </w:r>
      <w:r w:rsidR="00874642" w:rsidRPr="00196697">
        <w:rPr>
          <w:rFonts w:ascii="Arial Narrow" w:hAnsi="Arial Narrow"/>
        </w:rPr>
        <w:t xml:space="preserve">Decreto 2573 de 2014, </w:t>
      </w:r>
      <w:r w:rsidRPr="00196697">
        <w:rPr>
          <w:rFonts w:ascii="Arial Narrow" w:hAnsi="Arial Narrow"/>
        </w:rPr>
        <w:t xml:space="preserve">se definen los lineamientos, instrumentos y plazos de la estrategia de Gobierno en Línea para garantizar el máximo aprovechamiento de las Tecnologías de la Información y las Comunicaciones, con el fin de contribuir con la construcción de un Estado abierto, más eficiente, más transparente y más participativo y que preste mejores servicios con la colaboración de toda la sociedad. Gobierno en </w:t>
      </w:r>
      <w:r w:rsidR="00E907D1" w:rsidRPr="00196697">
        <w:rPr>
          <w:rFonts w:ascii="Arial Narrow" w:hAnsi="Arial Narrow"/>
        </w:rPr>
        <w:t>Línea y</w:t>
      </w:r>
      <w:r w:rsidRPr="00196697">
        <w:rPr>
          <w:rFonts w:ascii="Arial Narrow" w:hAnsi="Arial Narrow"/>
        </w:rPr>
        <w:t xml:space="preserve"> Programa de Gobierno en Línea. </w:t>
      </w:r>
    </w:p>
    <w:p w14:paraId="0C38DA40" w14:textId="5031C2C0" w:rsidR="00B42FC8" w:rsidRPr="00196697" w:rsidRDefault="00B42FC8" w:rsidP="0079475A">
      <w:pPr>
        <w:pStyle w:val="Ttulo2"/>
        <w:rPr>
          <w:color w:val="auto"/>
          <w:szCs w:val="24"/>
        </w:rPr>
      </w:pPr>
      <w:bookmarkStart w:id="8" w:name="_Toc206183934"/>
      <w:r w:rsidRPr="00196697">
        <w:rPr>
          <w:color w:val="auto"/>
          <w:szCs w:val="24"/>
        </w:rPr>
        <w:t>E</w:t>
      </w:r>
      <w:r w:rsidR="0021135D" w:rsidRPr="00196697">
        <w:rPr>
          <w:color w:val="auto"/>
          <w:szCs w:val="24"/>
        </w:rPr>
        <w:t>STÁNDARES</w:t>
      </w:r>
      <w:bookmarkEnd w:id="8"/>
    </w:p>
    <w:p w14:paraId="54EE2EBC" w14:textId="02CF4DF3" w:rsidR="002911BE" w:rsidRPr="00196697" w:rsidRDefault="00556F1C" w:rsidP="0079475A">
      <w:pPr>
        <w:spacing w:before="100" w:beforeAutospacing="1" w:after="100" w:afterAutospacing="1"/>
        <w:rPr>
          <w:rFonts w:ascii="Arial Narrow" w:hAnsi="Arial Narrow"/>
        </w:rPr>
      </w:pPr>
      <w:r w:rsidRPr="00196697">
        <w:rPr>
          <w:rFonts w:ascii="Arial Narrow" w:hAnsi="Arial Narrow"/>
        </w:rPr>
        <w:t xml:space="preserve">En el contexto de </w:t>
      </w:r>
      <w:r w:rsidR="003B09DC" w:rsidRPr="00196697">
        <w:rPr>
          <w:rFonts w:ascii="Arial Narrow" w:hAnsi="Arial Narrow"/>
        </w:rPr>
        <w:t xml:space="preserve">la </w:t>
      </w:r>
      <w:r w:rsidRPr="00196697">
        <w:rPr>
          <w:rFonts w:ascii="Arial Narrow" w:hAnsi="Arial Narrow"/>
        </w:rPr>
        <w:t>Política</w:t>
      </w:r>
      <w:r w:rsidR="003B09DC" w:rsidRPr="00196697">
        <w:rPr>
          <w:rFonts w:ascii="Arial Narrow" w:hAnsi="Arial Narrow"/>
        </w:rPr>
        <w:t xml:space="preserve"> Institucional de Gestión Documental de la Unidad Administrativa Especial Parques Nacionales Naturales de Colombia</w:t>
      </w:r>
      <w:r w:rsidR="00F246A0" w:rsidRPr="00196697">
        <w:rPr>
          <w:rFonts w:ascii="Arial Narrow" w:hAnsi="Arial Narrow"/>
        </w:rPr>
        <w:t xml:space="preserve"> – PNNC, </w:t>
      </w:r>
      <w:r w:rsidRPr="00196697">
        <w:rPr>
          <w:rFonts w:ascii="Arial Narrow" w:hAnsi="Arial Narrow"/>
        </w:rPr>
        <w:t>se podr</w:t>
      </w:r>
      <w:r w:rsidR="003B09DC" w:rsidRPr="00196697">
        <w:rPr>
          <w:rFonts w:ascii="Arial Narrow" w:hAnsi="Arial Narrow"/>
        </w:rPr>
        <w:t xml:space="preserve">án establecer e implementar estándares </w:t>
      </w:r>
      <w:r w:rsidRPr="00196697">
        <w:rPr>
          <w:rFonts w:ascii="Arial Narrow" w:hAnsi="Arial Narrow"/>
        </w:rPr>
        <w:t xml:space="preserve">nacionales </w:t>
      </w:r>
      <w:r w:rsidR="003B09DC" w:rsidRPr="00196697">
        <w:rPr>
          <w:rFonts w:ascii="Arial Narrow" w:hAnsi="Arial Narrow"/>
        </w:rPr>
        <w:t xml:space="preserve">y/o </w:t>
      </w:r>
      <w:r w:rsidRPr="00196697">
        <w:rPr>
          <w:rFonts w:ascii="Arial Narrow" w:hAnsi="Arial Narrow"/>
        </w:rPr>
        <w:t xml:space="preserve">como internacionales para la gestión de documentos y la administración de archivos. </w:t>
      </w:r>
    </w:p>
    <w:p w14:paraId="0790DE48" w14:textId="50CD192C" w:rsidR="00556F1C" w:rsidRPr="00196697" w:rsidRDefault="00556F1C" w:rsidP="0079475A">
      <w:pPr>
        <w:spacing w:before="100" w:beforeAutospacing="1" w:after="100" w:afterAutospacing="1"/>
        <w:rPr>
          <w:rFonts w:ascii="Arial Narrow" w:hAnsi="Arial Narrow"/>
        </w:rPr>
      </w:pPr>
      <w:r w:rsidRPr="00196697">
        <w:rPr>
          <w:rFonts w:ascii="Arial Narrow" w:hAnsi="Arial Narrow"/>
        </w:rPr>
        <w:t xml:space="preserve">Estos estándares deben ser vistos como un complemento que se alinea </w:t>
      </w:r>
      <w:r w:rsidR="003B09DC" w:rsidRPr="00196697">
        <w:rPr>
          <w:rFonts w:ascii="Arial Narrow" w:hAnsi="Arial Narrow"/>
        </w:rPr>
        <w:t xml:space="preserve">e integra </w:t>
      </w:r>
      <w:r w:rsidRPr="00196697">
        <w:rPr>
          <w:rFonts w:ascii="Arial Narrow" w:hAnsi="Arial Narrow"/>
        </w:rPr>
        <w:t xml:space="preserve">con la normativa archivística vigente, contribuyendo de esta manera al desarrollo integral de la </w:t>
      </w:r>
      <w:r w:rsidR="00F246A0" w:rsidRPr="00196697">
        <w:rPr>
          <w:rFonts w:ascii="Arial Narrow" w:hAnsi="Arial Narrow"/>
        </w:rPr>
        <w:t xml:space="preserve">presente </w:t>
      </w:r>
      <w:r w:rsidRPr="00196697">
        <w:rPr>
          <w:rFonts w:ascii="Arial Narrow" w:hAnsi="Arial Narrow"/>
        </w:rPr>
        <w:t>política. Entre los estándares a considerar se encuentran:</w:t>
      </w:r>
    </w:p>
    <w:p w14:paraId="1D716334" w14:textId="76787639" w:rsidR="00481902" w:rsidRPr="00196697" w:rsidRDefault="00481902"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El estándar TIFF (Tag Image File Format) es un formato de archivo de imagen rasterizado ampliamente utilizado, se destaca por su alta calidad de imagen, flexibilidad en la edición y </w:t>
      </w:r>
      <w:r w:rsidRPr="00196697">
        <w:rPr>
          <w:rFonts w:ascii="Arial Narrow" w:hAnsi="Arial Narrow"/>
        </w:rPr>
        <w:lastRenderedPageBreak/>
        <w:t>capacidad para almacenar metadatos. Aunque ofrece mayor tamaño de archivo debido a su compresión sin pérdida de datos, es una excelente opción para imágenes de alta resolución y proyectos donde la calidad es primordial. </w:t>
      </w:r>
    </w:p>
    <w:p w14:paraId="674B815A" w14:textId="21F7942A" w:rsidR="00481902" w:rsidRPr="00196697" w:rsidRDefault="00481902"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El estándar PDF/A (Portable Document Format/Archive) es un formato reconocido internacionalmente para la preservación a largo plazo de documentos electrónicos. Además, normas como ISO 11799:2015 establecen los requisitos para los repositorios de archivo y biblioteca. </w:t>
      </w:r>
    </w:p>
    <w:p w14:paraId="28F36655"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NTC 4436 de 1998 Información y documentación. Papel para documentos de archivo de conservación total. Requisitos para la permanencia y la durabilidad. </w:t>
      </w:r>
    </w:p>
    <w:p w14:paraId="3208CF6F"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NTC 5722: 2012 Continuidad de negocio. Sistemas de gestión de continuidad de negocio. Requisitos.</w:t>
      </w:r>
    </w:p>
    <w:p w14:paraId="02224858"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GTC-ISO/TR 18492:2013. Preservación a largo plazo de la información basada en documentos electrónicos</w:t>
      </w:r>
    </w:p>
    <w:p w14:paraId="044FF924"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NTC-ISO TR 17797:2016 Archivo Electrónico. Selección de Medios de Almacenamiento Digital Para Preservación a Largo Plazo. </w:t>
      </w:r>
    </w:p>
    <w:p w14:paraId="32DDF8DF" w14:textId="77777777" w:rsidR="002E5076" w:rsidRPr="00196697" w:rsidRDefault="002E5076"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ISO 30300: Establece los principios de un sistema de gestión documental, así como las definiciones y términos precisos para aplicar todos los requisitos de gestión. </w:t>
      </w:r>
    </w:p>
    <w:p w14:paraId="08A1568F" w14:textId="10AF53C0" w:rsidR="002E5076" w:rsidRPr="00196697" w:rsidRDefault="002E5076"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NTC – ISO 30301: Sistemas de gestión para los documentos — Requisitos.</w:t>
      </w:r>
    </w:p>
    <w:p w14:paraId="5E222AC5"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NTC - ISO 15489 Información y documentación. Gestión de registros. Administrar los documentos y la relación que estos tienen con los sistemas electrónicos. </w:t>
      </w:r>
    </w:p>
    <w:p w14:paraId="2795AEDB"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ISO 23081 - 2 Procesos de gestión de documentos. Metadatos para la gestión de documentos. Parte 2: Aspectos conceptuales y de implementación. </w:t>
      </w:r>
    </w:p>
    <w:p w14:paraId="14C76800" w14:textId="290372F2" w:rsidR="00FE1947" w:rsidRPr="00196697" w:rsidRDefault="00FE1947"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ISO 14001:2015 Sistemas de Gestión Ambiental – Requisitos con orientación para su uso</w:t>
      </w:r>
    </w:p>
    <w:p w14:paraId="449FFE35"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NTC-ISO/IEC COLOMBIANA 27000 Tecnología de la información. Técnicas de seguridad. Sistemas de gestión de seguridad de la información. </w:t>
      </w:r>
    </w:p>
    <w:p w14:paraId="139F354C" w14:textId="77777777"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ISO 27001:2022 guía de implementación de sistemas de gestión de seguridad de la información. </w:t>
      </w:r>
    </w:p>
    <w:p w14:paraId="1CE4914A" w14:textId="5DCC6FD6" w:rsidR="00F246A0" w:rsidRPr="00196697" w:rsidRDefault="00F246A0" w:rsidP="0079475A">
      <w:pPr>
        <w:pStyle w:val="Prrafodelista"/>
        <w:numPr>
          <w:ilvl w:val="0"/>
          <w:numId w:val="18"/>
        </w:numPr>
        <w:spacing w:before="100" w:beforeAutospacing="1" w:after="100" w:afterAutospacing="1"/>
        <w:rPr>
          <w:rFonts w:ascii="Arial Narrow" w:hAnsi="Arial Narrow"/>
        </w:rPr>
      </w:pPr>
      <w:r w:rsidRPr="00196697">
        <w:rPr>
          <w:rFonts w:ascii="Arial Narrow" w:hAnsi="Arial Narrow"/>
        </w:rPr>
        <w:t xml:space="preserve">Modelo OAIS Modelo de referencia que define los procesos necesarios para preservar y acceder a los objetos de información de forma efectiva y a largo plazo, y establece un lenguaje común que los describe. </w:t>
      </w:r>
    </w:p>
    <w:p w14:paraId="2731F134" w14:textId="114293DE" w:rsidR="004F49A0" w:rsidRPr="00196697" w:rsidRDefault="004F49A0" w:rsidP="0079475A">
      <w:pPr>
        <w:spacing w:before="100" w:beforeAutospacing="1" w:after="100" w:afterAutospacing="1"/>
        <w:rPr>
          <w:rFonts w:ascii="Arial Narrow" w:hAnsi="Arial Narrow"/>
        </w:rPr>
      </w:pPr>
      <w:r w:rsidRPr="00196697">
        <w:rPr>
          <w:rFonts w:ascii="Arial Narrow" w:hAnsi="Arial Narrow"/>
        </w:rPr>
        <w:t xml:space="preserve">Teniendo en cuenta el Decreto 1080 de 2015, </w:t>
      </w:r>
      <w:r w:rsidR="001F3CF8" w:rsidRPr="00196697">
        <w:rPr>
          <w:rFonts w:ascii="Arial Narrow" w:hAnsi="Arial Narrow"/>
        </w:rPr>
        <w:t>el artículo</w:t>
      </w:r>
      <w:r w:rsidR="001F3CF8" w:rsidRPr="00196697">
        <w:rPr>
          <w:rFonts w:ascii="Arial Narrow" w:hAnsi="Arial Narrow"/>
          <w:b/>
          <w:bCs/>
        </w:rPr>
        <w:t xml:space="preserve"> </w:t>
      </w:r>
      <w:r w:rsidR="001F3CF8" w:rsidRPr="00196697">
        <w:rPr>
          <w:rFonts w:ascii="Arial Narrow" w:hAnsi="Arial Narrow"/>
          <w:bCs/>
        </w:rPr>
        <w:t>2.8.2.5.6.</w:t>
      </w:r>
      <w:r w:rsidR="001F3CF8" w:rsidRPr="00196697">
        <w:rPr>
          <w:rFonts w:ascii="Arial Narrow" w:hAnsi="Arial Narrow"/>
          <w:iCs/>
        </w:rPr>
        <w:t xml:space="preserve"> Componentes de la política de gestión documental y el </w:t>
      </w:r>
      <w:r w:rsidR="001F3CF8" w:rsidRPr="00196697">
        <w:rPr>
          <w:rFonts w:ascii="Arial Narrow" w:hAnsi="Arial Narrow"/>
        </w:rPr>
        <w:t>artículo</w:t>
      </w:r>
      <w:r w:rsidRPr="00196697">
        <w:rPr>
          <w:rFonts w:ascii="Arial Narrow" w:hAnsi="Arial Narrow"/>
        </w:rPr>
        <w:t xml:space="preserve"> 2.8.2.5.9. Procesos de la gestión documental. La gestión documental en las diferentes entidades públicas en sus diferentes niveles, debe comprender como mínimo los siguientes procesos.</w:t>
      </w:r>
    </w:p>
    <w:p w14:paraId="41FF0DC4" w14:textId="2D290568"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Planeación. </w:t>
      </w:r>
    </w:p>
    <w:p w14:paraId="70BFE2AE" w14:textId="4AC351B2"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Producción. </w:t>
      </w:r>
    </w:p>
    <w:p w14:paraId="0C681C2F" w14:textId="60ABD698"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Gestión y trámite. </w:t>
      </w:r>
    </w:p>
    <w:p w14:paraId="110DEB01" w14:textId="096BCE02"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Organización. </w:t>
      </w:r>
    </w:p>
    <w:p w14:paraId="5DFD341E" w14:textId="1870AAA9"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Transferencia. </w:t>
      </w:r>
    </w:p>
    <w:p w14:paraId="55C549ED" w14:textId="6E1A16E7"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Disposición de documentos. </w:t>
      </w:r>
    </w:p>
    <w:p w14:paraId="0CB1D993" w14:textId="1E7DECC4" w:rsidR="004F49A0" w:rsidRPr="00196697" w:rsidRDefault="004F49A0" w:rsidP="0079475A">
      <w:pPr>
        <w:pStyle w:val="Prrafodelista"/>
        <w:numPr>
          <w:ilvl w:val="0"/>
          <w:numId w:val="6"/>
        </w:numPr>
        <w:rPr>
          <w:rFonts w:ascii="Arial Narrow" w:hAnsi="Arial Narrow"/>
        </w:rPr>
      </w:pPr>
      <w:r w:rsidRPr="00196697">
        <w:rPr>
          <w:rFonts w:ascii="Arial Narrow" w:hAnsi="Arial Narrow"/>
        </w:rPr>
        <w:t xml:space="preserve">Preservación a largo plazo. </w:t>
      </w:r>
    </w:p>
    <w:p w14:paraId="1DF49307" w14:textId="725CCD66" w:rsidR="004F49A0" w:rsidRPr="00196697" w:rsidRDefault="004F49A0" w:rsidP="0079475A">
      <w:pPr>
        <w:pStyle w:val="Prrafodelista"/>
        <w:numPr>
          <w:ilvl w:val="0"/>
          <w:numId w:val="6"/>
        </w:numPr>
        <w:rPr>
          <w:rFonts w:ascii="Arial Narrow" w:hAnsi="Arial Narrow"/>
        </w:rPr>
      </w:pPr>
      <w:r w:rsidRPr="00196697">
        <w:rPr>
          <w:rFonts w:ascii="Arial Narrow" w:hAnsi="Arial Narrow"/>
        </w:rPr>
        <w:lastRenderedPageBreak/>
        <w:t xml:space="preserve">Valoración. </w:t>
      </w:r>
    </w:p>
    <w:p w14:paraId="743E66E3" w14:textId="04FDA86C" w:rsidR="004F49A0" w:rsidRPr="00196697" w:rsidRDefault="001F3CF8" w:rsidP="0079475A">
      <w:pPr>
        <w:spacing w:before="100" w:beforeAutospacing="1" w:after="100" w:afterAutospacing="1"/>
        <w:rPr>
          <w:rFonts w:ascii="Arial Narrow" w:hAnsi="Arial Narrow"/>
        </w:rPr>
      </w:pPr>
      <w:r w:rsidRPr="00196697">
        <w:rPr>
          <w:rFonts w:ascii="Arial Narrow" w:hAnsi="Arial Narrow"/>
        </w:rPr>
        <w:t xml:space="preserve">Para dar cumplimiento a lo anterior la Unidad Administrativa Especial de Parques Nacionales Naturales de Colombia recurre al </w:t>
      </w:r>
      <w:r w:rsidR="004F49A0" w:rsidRPr="00196697">
        <w:rPr>
          <w:rFonts w:ascii="Arial Narrow" w:hAnsi="Arial Narrow"/>
        </w:rPr>
        <w:t xml:space="preserve">Modelo de Gestión Documental y Administración de Archivos – MGDA del Archivo General de la Nación, que es un esquema o marco de referencia para la implementación de la política de Gestión Documental y Administración de Archivos de las entidades públicas y privadas que cumplen funciones públicas. Este tiene como propósito servir de referente para el desarrollo de la función archivística en las entidades y organizaciones del Estado colombiano. También, apoyará la generación y presentación de planes, programas, reportes e informes a las diferentes instancias competentes, para implementar acciones de evaluación, seguimiento y control. </w:t>
      </w:r>
      <w:r w:rsidR="00E907D1" w:rsidRPr="00196697">
        <w:rPr>
          <w:rFonts w:ascii="Arial Narrow" w:hAnsi="Arial Narrow"/>
        </w:rPr>
        <w:t>Además,</w:t>
      </w:r>
      <w:r w:rsidR="004F49A0" w:rsidRPr="00196697">
        <w:rPr>
          <w:rFonts w:ascii="Arial Narrow" w:hAnsi="Arial Narrow"/>
        </w:rPr>
        <w:t xml:space="preserve"> contiene los estándares nacionales y/o internacionales para la gestión de documentos </w:t>
      </w:r>
      <w:r w:rsidRPr="00196697">
        <w:rPr>
          <w:rFonts w:ascii="Arial Narrow" w:hAnsi="Arial Narrow"/>
        </w:rPr>
        <w:t>y la adm</w:t>
      </w:r>
      <w:r w:rsidR="00615711" w:rsidRPr="00196697">
        <w:rPr>
          <w:rFonts w:ascii="Arial Narrow" w:hAnsi="Arial Narrow"/>
        </w:rPr>
        <w:t>inistración de archivos, asi</w:t>
      </w:r>
      <w:r w:rsidRPr="00196697">
        <w:rPr>
          <w:rFonts w:ascii="Arial Narrow" w:hAnsi="Arial Narrow"/>
        </w:rPr>
        <w:t>mismo la entidad cuenta con</w:t>
      </w:r>
      <w:r w:rsidR="00615711" w:rsidRPr="00196697">
        <w:rPr>
          <w:rFonts w:ascii="Arial Narrow" w:hAnsi="Arial Narrow"/>
        </w:rPr>
        <w:t xml:space="preserve"> el Sistema de Gestión Integrada en donde se encuentra el Proceso A4 Gestión Documental</w:t>
      </w:r>
      <w:r w:rsidR="00CD281A" w:rsidRPr="00196697">
        <w:rPr>
          <w:rFonts w:ascii="Arial Narrow" w:hAnsi="Arial Narrow"/>
        </w:rPr>
        <w:t xml:space="preserve">, este cuenta con manuales, procedimientos, guías y formatos que soportan sus operaciones administrativas y operativas. </w:t>
      </w:r>
    </w:p>
    <w:p w14:paraId="085C32BE" w14:textId="77777777" w:rsidR="00B92305" w:rsidRPr="00196697" w:rsidRDefault="00B92305" w:rsidP="0079475A">
      <w:pPr>
        <w:spacing w:before="100" w:beforeAutospacing="1" w:after="100" w:afterAutospacing="1"/>
        <w:rPr>
          <w:rFonts w:ascii="Arial Narrow" w:hAnsi="Arial Narrow"/>
        </w:rPr>
      </w:pPr>
      <w:r w:rsidRPr="00196697">
        <w:rPr>
          <w:rFonts w:ascii="Arial Narrow" w:hAnsi="Arial Narrow"/>
        </w:rPr>
        <w:t>El Sistema de Gestión Integrado (SGI) se presenta como una herramienta gerencial fundamental que operacionaliza y articula las políticas de gestión y desempeño, adoptando un enfoque basado en procesos y en la mejora continua.</w:t>
      </w:r>
    </w:p>
    <w:p w14:paraId="07834E42" w14:textId="652927A1" w:rsidR="00B92305" w:rsidRPr="00196697" w:rsidRDefault="00B92305" w:rsidP="0079475A">
      <w:pPr>
        <w:spacing w:before="100" w:beforeAutospacing="1" w:after="100" w:afterAutospacing="1"/>
        <w:rPr>
          <w:rFonts w:ascii="Arial Narrow" w:hAnsi="Arial Narrow"/>
        </w:rPr>
      </w:pPr>
      <w:r w:rsidRPr="00196697">
        <w:rPr>
          <w:rFonts w:ascii="Arial Narrow" w:hAnsi="Arial Narrow"/>
        </w:rPr>
        <w:t>Este enfoque permite no solo optimizar la eficiencia de las operaciones, sino también garantizar que las estrategias implementadas se alineen con los objetivos organizacionales, promoviendo así un entorno de trabajo más cohesivo y orientado a resultados.</w:t>
      </w:r>
      <w:r w:rsidR="00074430" w:rsidRPr="00196697">
        <w:rPr>
          <w:rFonts w:ascii="Arial Narrow" w:hAnsi="Arial Narrow"/>
        </w:rPr>
        <w:t xml:space="preserve"> Está</w:t>
      </w:r>
      <w:r w:rsidRPr="00196697">
        <w:rPr>
          <w:rFonts w:ascii="Arial Narrow" w:hAnsi="Arial Narrow"/>
        </w:rPr>
        <w:t xml:space="preserve"> conformado </w:t>
      </w:r>
      <w:proofErr w:type="gramStart"/>
      <w:r w:rsidRPr="00196697">
        <w:rPr>
          <w:rFonts w:ascii="Arial Narrow" w:hAnsi="Arial Narrow"/>
        </w:rPr>
        <w:t>por :</w:t>
      </w:r>
      <w:proofErr w:type="gramEnd"/>
      <w:r w:rsidRPr="00196697">
        <w:rPr>
          <w:rFonts w:ascii="Arial Narrow" w:hAnsi="Arial Narrow"/>
        </w:rPr>
        <w:t xml:space="preserve"> </w:t>
      </w:r>
    </w:p>
    <w:p w14:paraId="54997641" w14:textId="40E0102D" w:rsidR="00B92305" w:rsidRPr="00196697" w:rsidRDefault="00074430" w:rsidP="0079475A">
      <w:pPr>
        <w:pStyle w:val="Prrafodelista"/>
        <w:numPr>
          <w:ilvl w:val="0"/>
          <w:numId w:val="7"/>
        </w:numPr>
        <w:rPr>
          <w:rFonts w:ascii="Arial Narrow" w:hAnsi="Arial Narrow"/>
        </w:rPr>
      </w:pPr>
      <w:r w:rsidRPr="00196697">
        <w:rPr>
          <w:rFonts w:ascii="Arial Narrow" w:hAnsi="Arial Narrow"/>
        </w:rPr>
        <w:t>Gestión de la calidad</w:t>
      </w:r>
    </w:p>
    <w:p w14:paraId="0E5EA011" w14:textId="278E2761" w:rsidR="00B92305" w:rsidRPr="00196697" w:rsidRDefault="00074430" w:rsidP="0079475A">
      <w:pPr>
        <w:pStyle w:val="Prrafodelista"/>
        <w:numPr>
          <w:ilvl w:val="0"/>
          <w:numId w:val="7"/>
        </w:numPr>
        <w:rPr>
          <w:rFonts w:ascii="Arial Narrow" w:hAnsi="Arial Narrow"/>
        </w:rPr>
      </w:pPr>
      <w:r w:rsidRPr="00196697">
        <w:rPr>
          <w:rFonts w:ascii="Arial Narrow" w:hAnsi="Arial Narrow"/>
        </w:rPr>
        <w:t>Control interno</w:t>
      </w:r>
    </w:p>
    <w:p w14:paraId="3960E53A" w14:textId="1B5C5223" w:rsidR="00B92305" w:rsidRPr="00196697" w:rsidRDefault="00074430" w:rsidP="0079475A">
      <w:pPr>
        <w:pStyle w:val="Prrafodelista"/>
        <w:numPr>
          <w:ilvl w:val="0"/>
          <w:numId w:val="7"/>
        </w:numPr>
        <w:rPr>
          <w:rFonts w:ascii="Arial Narrow" w:hAnsi="Arial Narrow"/>
        </w:rPr>
      </w:pPr>
      <w:r w:rsidRPr="00196697">
        <w:rPr>
          <w:rFonts w:ascii="Arial Narrow" w:hAnsi="Arial Narrow"/>
        </w:rPr>
        <w:t>Gestión ambiental</w:t>
      </w:r>
    </w:p>
    <w:p w14:paraId="1373248A" w14:textId="2CFBF7E6" w:rsidR="00B92305" w:rsidRPr="00196697" w:rsidRDefault="00074430" w:rsidP="0079475A">
      <w:pPr>
        <w:pStyle w:val="Prrafodelista"/>
        <w:numPr>
          <w:ilvl w:val="0"/>
          <w:numId w:val="7"/>
        </w:numPr>
        <w:rPr>
          <w:rFonts w:ascii="Arial Narrow" w:hAnsi="Arial Narrow"/>
        </w:rPr>
      </w:pPr>
      <w:r w:rsidRPr="00196697">
        <w:rPr>
          <w:rFonts w:ascii="Arial Narrow" w:hAnsi="Arial Narrow"/>
        </w:rPr>
        <w:t>Gestión documental y archive</w:t>
      </w:r>
    </w:p>
    <w:p w14:paraId="0D46D79D" w14:textId="05F87AF4" w:rsidR="00B92305" w:rsidRPr="00196697" w:rsidRDefault="00074430" w:rsidP="0079475A">
      <w:pPr>
        <w:pStyle w:val="Prrafodelista"/>
        <w:numPr>
          <w:ilvl w:val="0"/>
          <w:numId w:val="7"/>
        </w:numPr>
        <w:rPr>
          <w:rFonts w:ascii="Arial Narrow" w:hAnsi="Arial Narrow"/>
        </w:rPr>
      </w:pPr>
      <w:r w:rsidRPr="00196697">
        <w:rPr>
          <w:rFonts w:ascii="Arial Narrow" w:hAnsi="Arial Narrow"/>
        </w:rPr>
        <w:t>S</w:t>
      </w:r>
      <w:r w:rsidR="00B92305" w:rsidRPr="00196697">
        <w:rPr>
          <w:rFonts w:ascii="Arial Narrow" w:hAnsi="Arial Narrow"/>
        </w:rPr>
        <w:t xml:space="preserve">eguridad de la </w:t>
      </w:r>
      <w:r w:rsidRPr="00196697">
        <w:rPr>
          <w:rFonts w:ascii="Arial Narrow" w:hAnsi="Arial Narrow"/>
        </w:rPr>
        <w:t>información</w:t>
      </w:r>
    </w:p>
    <w:p w14:paraId="7D5010F4" w14:textId="19296AE9" w:rsidR="00B92305" w:rsidRPr="00196697" w:rsidRDefault="00074430" w:rsidP="0079475A">
      <w:pPr>
        <w:pStyle w:val="Prrafodelista"/>
        <w:numPr>
          <w:ilvl w:val="0"/>
          <w:numId w:val="7"/>
        </w:numPr>
        <w:rPr>
          <w:rFonts w:ascii="Arial Narrow" w:hAnsi="Arial Narrow"/>
        </w:rPr>
      </w:pPr>
      <w:r w:rsidRPr="00196697">
        <w:rPr>
          <w:rFonts w:ascii="Arial Narrow" w:hAnsi="Arial Narrow"/>
        </w:rPr>
        <w:t>S</w:t>
      </w:r>
      <w:r w:rsidR="00B92305" w:rsidRPr="00196697">
        <w:rPr>
          <w:rFonts w:ascii="Arial Narrow" w:hAnsi="Arial Narrow"/>
        </w:rPr>
        <w:t xml:space="preserve">eguridad y salud en el trabajo y </w:t>
      </w:r>
    </w:p>
    <w:p w14:paraId="0681A99C" w14:textId="77777777" w:rsidR="00A64686" w:rsidRPr="00196697" w:rsidRDefault="00074430" w:rsidP="0079475A">
      <w:pPr>
        <w:pStyle w:val="Prrafodelista"/>
        <w:numPr>
          <w:ilvl w:val="0"/>
          <w:numId w:val="7"/>
        </w:numPr>
        <w:rPr>
          <w:rFonts w:ascii="Arial Narrow" w:hAnsi="Arial Narrow"/>
        </w:rPr>
      </w:pPr>
      <w:r w:rsidRPr="00196697">
        <w:rPr>
          <w:rFonts w:ascii="Arial Narrow" w:hAnsi="Arial Narrow"/>
        </w:rPr>
        <w:t>Gestión</w:t>
      </w:r>
      <w:r w:rsidR="00B92305" w:rsidRPr="00196697">
        <w:rPr>
          <w:rFonts w:ascii="Arial Narrow" w:hAnsi="Arial Narrow"/>
        </w:rPr>
        <w:t xml:space="preserve"> de la </w:t>
      </w:r>
      <w:r w:rsidRPr="00196697">
        <w:rPr>
          <w:rFonts w:ascii="Arial Narrow" w:hAnsi="Arial Narrow"/>
        </w:rPr>
        <w:t>información</w:t>
      </w:r>
      <w:r w:rsidR="00B92305" w:rsidRPr="00196697">
        <w:rPr>
          <w:rFonts w:ascii="Arial Narrow" w:hAnsi="Arial Narrow"/>
        </w:rPr>
        <w:t xml:space="preserve"> </w:t>
      </w:r>
      <w:r w:rsidRPr="00196697">
        <w:rPr>
          <w:rFonts w:ascii="Arial Narrow" w:hAnsi="Arial Narrow"/>
        </w:rPr>
        <w:t>estadística</w:t>
      </w:r>
    </w:p>
    <w:p w14:paraId="20AD1DFA" w14:textId="4585C3BF" w:rsidR="00074430" w:rsidRPr="00196697" w:rsidRDefault="00A64686" w:rsidP="0079475A">
      <w:pPr>
        <w:spacing w:before="100" w:beforeAutospacing="1" w:after="100" w:afterAutospacing="1"/>
        <w:rPr>
          <w:rFonts w:ascii="Arial Narrow" w:hAnsi="Arial Narrow"/>
        </w:rPr>
      </w:pPr>
      <w:r w:rsidRPr="00196697">
        <w:rPr>
          <w:rFonts w:ascii="Arial Narrow" w:hAnsi="Arial Narrow"/>
        </w:rPr>
        <w:t>T</w:t>
      </w:r>
      <w:r w:rsidR="00074430" w:rsidRPr="00196697">
        <w:rPr>
          <w:rFonts w:ascii="Arial Narrow" w:hAnsi="Arial Narrow"/>
        </w:rPr>
        <w:t>odos los subsistemas operativos se alineen con los lineamientos del Modelo Integ</w:t>
      </w:r>
      <w:r w:rsidR="007A04BA" w:rsidRPr="00196697">
        <w:rPr>
          <w:rFonts w:ascii="Arial Narrow" w:hAnsi="Arial Narrow"/>
        </w:rPr>
        <w:t>rado de Planeación y Gestión - MIPG</w:t>
      </w:r>
      <w:r w:rsidR="00074430" w:rsidRPr="00196697">
        <w:rPr>
          <w:rFonts w:ascii="Arial Narrow" w:hAnsi="Arial Narrow"/>
        </w:rPr>
        <w:t>. Este modelo proporciona un ma</w:t>
      </w:r>
      <w:r w:rsidRPr="00196697">
        <w:rPr>
          <w:rFonts w:ascii="Arial Narrow" w:hAnsi="Arial Narrow"/>
        </w:rPr>
        <w:t>rco estructurado que guía a la entidad</w:t>
      </w:r>
      <w:r w:rsidR="00074430" w:rsidRPr="00196697">
        <w:rPr>
          <w:rFonts w:ascii="Arial Narrow" w:hAnsi="Arial Narrow"/>
        </w:rPr>
        <w:t xml:space="preserve"> en la planificación y ejecución de sus actividades, asegurando el cumplimiento de las normas técnicas pertinentes y del marco legal vigente. La alineación con el MIPG garantiza la coherencia en la gestión, </w:t>
      </w:r>
      <w:r w:rsidR="007A04BA" w:rsidRPr="00196697">
        <w:rPr>
          <w:rFonts w:ascii="Arial Narrow" w:hAnsi="Arial Narrow"/>
        </w:rPr>
        <w:t xml:space="preserve">potencia la eficiencia, </w:t>
      </w:r>
      <w:r w:rsidR="00074430" w:rsidRPr="00196697">
        <w:rPr>
          <w:rFonts w:ascii="Arial Narrow" w:hAnsi="Arial Narrow"/>
        </w:rPr>
        <w:t xml:space="preserve">efectividad </w:t>
      </w:r>
      <w:r w:rsidR="00E907D1" w:rsidRPr="00196697">
        <w:rPr>
          <w:rFonts w:ascii="Arial Narrow" w:hAnsi="Arial Narrow"/>
        </w:rPr>
        <w:t>y el</w:t>
      </w:r>
      <w:r w:rsidR="007A04BA" w:rsidRPr="00196697">
        <w:rPr>
          <w:rFonts w:ascii="Arial Narrow" w:hAnsi="Arial Narrow"/>
        </w:rPr>
        <w:t xml:space="preserve"> </w:t>
      </w:r>
      <w:r w:rsidR="00074430" w:rsidRPr="00196697">
        <w:rPr>
          <w:rFonts w:ascii="Arial Narrow" w:hAnsi="Arial Narrow"/>
        </w:rPr>
        <w:t>uso de los recursos disponibles.</w:t>
      </w:r>
    </w:p>
    <w:p w14:paraId="2C63D1B8" w14:textId="2E8C7A34" w:rsidR="00074430" w:rsidRPr="00196697" w:rsidRDefault="00A64686" w:rsidP="0079475A">
      <w:pPr>
        <w:spacing w:before="100" w:beforeAutospacing="1" w:after="100" w:afterAutospacing="1"/>
        <w:rPr>
          <w:rFonts w:ascii="Arial Narrow" w:hAnsi="Arial Narrow"/>
        </w:rPr>
      </w:pPr>
      <w:r w:rsidRPr="00196697">
        <w:rPr>
          <w:rFonts w:ascii="Arial Narrow" w:hAnsi="Arial Narrow"/>
        </w:rPr>
        <w:t xml:space="preserve">Además, </w:t>
      </w:r>
      <w:r w:rsidR="00074430" w:rsidRPr="00196697">
        <w:rPr>
          <w:rFonts w:ascii="Arial Narrow" w:hAnsi="Arial Narrow"/>
        </w:rPr>
        <w:t>la entidad cuenta con la flexibilidad y capacidad necesarias para integrar nuevos subsistemas que respondan a las necesidades identificadas en su entorno operativo. Esta integración en sintonía con la visió</w:t>
      </w:r>
      <w:r w:rsidR="007A04BA" w:rsidRPr="00196697">
        <w:rPr>
          <w:rFonts w:ascii="Arial Narrow" w:hAnsi="Arial Narrow"/>
        </w:rPr>
        <w:t>n, permitiendo</w:t>
      </w:r>
      <w:r w:rsidR="00074430" w:rsidRPr="00196697">
        <w:rPr>
          <w:rFonts w:ascii="Arial Narrow" w:hAnsi="Arial Narrow"/>
        </w:rPr>
        <w:t xml:space="preserve"> adaptarse a los cambios y desafío</w:t>
      </w:r>
      <w:r w:rsidR="007A04BA" w:rsidRPr="00196697">
        <w:rPr>
          <w:rFonts w:ascii="Arial Narrow" w:hAnsi="Arial Narrow"/>
        </w:rPr>
        <w:t xml:space="preserve">s del contexto: </w:t>
      </w:r>
      <w:r w:rsidR="00074430" w:rsidRPr="00196697">
        <w:rPr>
          <w:rFonts w:ascii="Arial Narrow" w:hAnsi="Arial Narrow"/>
        </w:rPr>
        <w:t xml:space="preserve">se </w:t>
      </w:r>
      <w:r w:rsidR="00074430" w:rsidRPr="00196697">
        <w:rPr>
          <w:rFonts w:ascii="Arial Narrow" w:hAnsi="Arial Narrow"/>
        </w:rPr>
        <w:lastRenderedPageBreak/>
        <w:t>fomenta una gestión dinámica y proactiva que busca cumplir con los objetivos establecidos, la innovación y la mejora continua en respuesta a las demandas del entorno.</w:t>
      </w:r>
    </w:p>
    <w:p w14:paraId="55E4E553" w14:textId="585B048D" w:rsidR="00074430" w:rsidRPr="00196697" w:rsidRDefault="006D2EE1" w:rsidP="0079475A">
      <w:pPr>
        <w:pStyle w:val="Ttulo2"/>
        <w:rPr>
          <w:color w:val="auto"/>
          <w:szCs w:val="24"/>
        </w:rPr>
      </w:pPr>
      <w:bookmarkStart w:id="9" w:name="_Toc206183935"/>
      <w:r w:rsidRPr="00196697">
        <w:rPr>
          <w:color w:val="auto"/>
          <w:szCs w:val="24"/>
        </w:rPr>
        <w:t>PROPOSITOS Y PRINCIPIOS</w:t>
      </w:r>
      <w:bookmarkEnd w:id="9"/>
    </w:p>
    <w:p w14:paraId="4775B75B" w14:textId="438E8536" w:rsidR="0089762A" w:rsidRPr="00196697" w:rsidRDefault="0089762A" w:rsidP="0079475A">
      <w:pPr>
        <w:spacing w:before="100" w:beforeAutospacing="1" w:after="100" w:afterAutospacing="1"/>
        <w:rPr>
          <w:rFonts w:ascii="Arial Narrow" w:hAnsi="Arial Narrow"/>
        </w:rPr>
      </w:pPr>
      <w:r w:rsidRPr="00196697">
        <w:rPr>
          <w:rFonts w:ascii="Arial Narrow" w:hAnsi="Arial Narrow"/>
        </w:rPr>
        <w:t xml:space="preserve">Propósitos de la Política Institucional de Gestión Documental </w:t>
      </w:r>
    </w:p>
    <w:p w14:paraId="66EE0EE1" w14:textId="7697E18A" w:rsidR="0089762A" w:rsidRPr="00196697" w:rsidRDefault="00E61B5E" w:rsidP="0079475A">
      <w:pPr>
        <w:pStyle w:val="Prrafodelista"/>
        <w:numPr>
          <w:ilvl w:val="0"/>
          <w:numId w:val="19"/>
        </w:numPr>
        <w:spacing w:before="100" w:beforeAutospacing="1" w:after="100" w:afterAutospacing="1"/>
        <w:ind w:left="360"/>
        <w:rPr>
          <w:rFonts w:ascii="Arial Narrow" w:hAnsi="Arial Narrow"/>
        </w:rPr>
      </w:pPr>
      <w:r w:rsidRPr="00196697">
        <w:rPr>
          <w:rFonts w:ascii="Arial Narrow" w:hAnsi="Arial Narrow"/>
        </w:rPr>
        <w:t>La Política Institucional de Gestión D</w:t>
      </w:r>
      <w:r w:rsidR="0089762A" w:rsidRPr="00196697">
        <w:rPr>
          <w:rFonts w:ascii="Arial Narrow" w:hAnsi="Arial Narrow"/>
        </w:rPr>
        <w:t>ocumental en el marco estratégico de la entidad, busca optimizar la administración de la información. Su propósito principal es propender por garantizar la adecuada creación, organización, conservación</w:t>
      </w:r>
      <w:r w:rsidR="00A2584B" w:rsidRPr="00196697">
        <w:rPr>
          <w:rFonts w:ascii="Arial Narrow" w:hAnsi="Arial Narrow"/>
        </w:rPr>
        <w:t xml:space="preserve">, preservación, </w:t>
      </w:r>
      <w:r w:rsidR="0089762A" w:rsidRPr="00196697">
        <w:rPr>
          <w:rFonts w:ascii="Arial Narrow" w:hAnsi="Arial Narrow"/>
        </w:rPr>
        <w:t xml:space="preserve">acceso a </w:t>
      </w:r>
      <w:r w:rsidRPr="00196697">
        <w:rPr>
          <w:rFonts w:ascii="Arial Narrow" w:hAnsi="Arial Narrow"/>
        </w:rPr>
        <w:t xml:space="preserve">los documentos, </w:t>
      </w:r>
      <w:r w:rsidR="0077237F" w:rsidRPr="00196697">
        <w:rPr>
          <w:rFonts w:ascii="Arial Narrow" w:hAnsi="Arial Narrow"/>
        </w:rPr>
        <w:t xml:space="preserve">promover </w:t>
      </w:r>
      <w:r w:rsidR="0089762A" w:rsidRPr="00196697">
        <w:rPr>
          <w:rFonts w:ascii="Arial Narrow" w:hAnsi="Arial Narrow"/>
        </w:rPr>
        <w:t>la transparencia, la eficie</w:t>
      </w:r>
      <w:r w:rsidR="00634453" w:rsidRPr="00196697">
        <w:rPr>
          <w:rFonts w:ascii="Arial Narrow" w:hAnsi="Arial Narrow"/>
        </w:rPr>
        <w:t xml:space="preserve">ncia y la rendición de cuentas, asimismo, es propiciar el </w:t>
      </w:r>
      <w:r w:rsidR="00E907D1" w:rsidRPr="00196697">
        <w:rPr>
          <w:rFonts w:ascii="Arial Narrow" w:hAnsi="Arial Narrow"/>
        </w:rPr>
        <w:t>acercamiento</w:t>
      </w:r>
      <w:r w:rsidR="00634453" w:rsidRPr="00196697">
        <w:rPr>
          <w:rFonts w:ascii="Arial Narrow" w:hAnsi="Arial Narrow"/>
        </w:rPr>
        <w:t xml:space="preserve"> del ciudadano a la entidad, con el fin de facilitar la realización de trámites. </w:t>
      </w:r>
    </w:p>
    <w:p w14:paraId="2FA64301" w14:textId="44D5C7DE" w:rsidR="00B717A2" w:rsidRPr="00196697" w:rsidRDefault="00B717A2" w:rsidP="0079475A">
      <w:pPr>
        <w:pStyle w:val="Prrafodelista"/>
        <w:numPr>
          <w:ilvl w:val="0"/>
          <w:numId w:val="19"/>
        </w:numPr>
        <w:shd w:val="clear" w:color="auto" w:fill="FFFFFF"/>
        <w:ind w:left="360" w:right="75"/>
        <w:rPr>
          <w:rFonts w:ascii="Arial Narrow" w:hAnsi="Arial Narrow" w:cs="Arial"/>
          <w:lang w:val="es-CO" w:eastAsia="es-CO"/>
        </w:rPr>
      </w:pPr>
      <w:r w:rsidRPr="00196697">
        <w:rPr>
          <w:rFonts w:ascii="Arial Narrow" w:hAnsi="Arial Narrow" w:cs="Arial"/>
          <w:lang w:val="es-CO" w:eastAsia="es-CO"/>
        </w:rPr>
        <w:t xml:space="preserve">Este otros es el Principio de compromiso activo con los derechos humanos. El compromiso con los derechos humanos se establece como una prioridad en todos los niveles de la política y planificación archivística. Es esencial que el tratamiento técnico y la disponibilidad de agrupaciones documentales o expedientes que contengan evidencia se realicen con el máximo rigor. Esto incluye la identificación y el acceso a documentos que son cruciales para la defensa de los derechos humanos y la documentación de sus violaciones. Los criterios para la identificación y valoración de documentos relacionados con violaciones graves y manifiestas de los derechos humanos abarcan todos los documentos producidos, recibidos y custodiados en la entidad, sin distinción de soporte o formato. Estos archivos son debidamente catalogados en las Tablas de Retención Documental y deben ser gestionados de acuerdo con los lineamientos establecidos en el Proceso A4 de Gestión </w:t>
      </w:r>
      <w:r w:rsidR="00E907D1" w:rsidRPr="00196697">
        <w:rPr>
          <w:rFonts w:ascii="Arial Narrow" w:hAnsi="Arial Narrow" w:cs="Arial"/>
          <w:lang w:val="es-CO" w:eastAsia="es-CO"/>
        </w:rPr>
        <w:t>Documental. Es</w:t>
      </w:r>
      <w:r w:rsidRPr="00196697">
        <w:rPr>
          <w:rFonts w:ascii="Arial Narrow" w:hAnsi="Arial Narrow" w:cs="Arial"/>
          <w:lang w:val="es-CO" w:eastAsia="es-CO"/>
        </w:rPr>
        <w:t xml:space="preserve"> fundamental que este proceso se ejecute con la máxima atención y rigor, garantizando así la correcta preservación y tratamiento de información sensible y vital para la defensa de los derechos humanos. La implementación efectiva de estas prácticas fortalece el compromiso institucional con los derechos humanos, y empodera a las víctimas al facilitar su acceso a la documentación necesaria para la reivindicación de sus derechos.</w:t>
      </w:r>
    </w:p>
    <w:p w14:paraId="2A1CE2F1" w14:textId="5FEDBAEE" w:rsidR="00A2584B" w:rsidRPr="00196697" w:rsidRDefault="00A2584B" w:rsidP="0079475A">
      <w:pPr>
        <w:pStyle w:val="Prrafodelista"/>
        <w:numPr>
          <w:ilvl w:val="0"/>
          <w:numId w:val="19"/>
        </w:numPr>
        <w:spacing w:before="100" w:beforeAutospacing="1" w:after="100" w:afterAutospacing="1"/>
        <w:ind w:left="360"/>
        <w:rPr>
          <w:rFonts w:ascii="Arial Narrow" w:hAnsi="Arial Narrow"/>
        </w:rPr>
      </w:pPr>
      <w:r w:rsidRPr="00196697">
        <w:rPr>
          <w:rFonts w:ascii="Arial Narrow" w:hAnsi="Arial Narrow"/>
        </w:rPr>
        <w:t>Otro propósito</w:t>
      </w:r>
      <w:r w:rsidR="0089762A" w:rsidRPr="00196697">
        <w:rPr>
          <w:rFonts w:ascii="Arial Narrow" w:hAnsi="Arial Narrow"/>
        </w:rPr>
        <w:t xml:space="preserve"> </w:t>
      </w:r>
      <w:r w:rsidRPr="00196697">
        <w:rPr>
          <w:rFonts w:ascii="Arial Narrow" w:hAnsi="Arial Narrow"/>
        </w:rPr>
        <w:t>relevante</w:t>
      </w:r>
      <w:r w:rsidR="0089762A" w:rsidRPr="00196697">
        <w:rPr>
          <w:rFonts w:ascii="Arial Narrow" w:hAnsi="Arial Narrow"/>
        </w:rPr>
        <w:t xml:space="preserve"> es mejorar la eficiencia en la gestión de la información, a través de la estandarización de procesos, </w:t>
      </w:r>
      <w:r w:rsidRPr="00196697">
        <w:rPr>
          <w:rFonts w:ascii="Arial Narrow" w:hAnsi="Arial Narrow"/>
        </w:rPr>
        <w:t xml:space="preserve">en busca de que todos los funcionarios y contratistas </w:t>
      </w:r>
      <w:r w:rsidR="0077237F" w:rsidRPr="00196697">
        <w:rPr>
          <w:rFonts w:ascii="Arial Narrow" w:hAnsi="Arial Narrow"/>
        </w:rPr>
        <w:t>sigan los mismos lineamientos</w:t>
      </w:r>
      <w:r w:rsidRPr="00196697">
        <w:rPr>
          <w:rFonts w:ascii="Arial Narrow" w:hAnsi="Arial Narrow"/>
        </w:rPr>
        <w:t xml:space="preserve"> para realizar las actividades. </w:t>
      </w:r>
    </w:p>
    <w:p w14:paraId="3E7CDE46" w14:textId="77A7AC88" w:rsidR="0089762A" w:rsidRPr="00196697" w:rsidRDefault="006B250F" w:rsidP="0079475A">
      <w:pPr>
        <w:pStyle w:val="Prrafodelista"/>
        <w:numPr>
          <w:ilvl w:val="0"/>
          <w:numId w:val="19"/>
        </w:numPr>
        <w:spacing w:before="100" w:beforeAutospacing="1" w:after="100" w:afterAutospacing="1"/>
        <w:ind w:left="360"/>
        <w:rPr>
          <w:rFonts w:ascii="Arial Narrow" w:hAnsi="Arial Narrow"/>
        </w:rPr>
      </w:pPr>
      <w:r w:rsidRPr="00196697">
        <w:rPr>
          <w:rFonts w:ascii="Arial Narrow" w:hAnsi="Arial Narrow"/>
        </w:rPr>
        <w:t>El siguiente, hace relación a que l</w:t>
      </w:r>
      <w:r w:rsidR="0089762A" w:rsidRPr="00196697">
        <w:rPr>
          <w:rFonts w:ascii="Arial Narrow" w:hAnsi="Arial Narrow"/>
        </w:rPr>
        <w:t xml:space="preserve">a política busca asegurar la protección y conservación de los documentos, tanto físicos como </w:t>
      </w:r>
      <w:r w:rsidR="00E907D1" w:rsidRPr="00196697">
        <w:rPr>
          <w:rFonts w:ascii="Arial Narrow" w:hAnsi="Arial Narrow"/>
        </w:rPr>
        <w:t>electrónicos</w:t>
      </w:r>
      <w:r w:rsidR="0077237F" w:rsidRPr="00196697">
        <w:rPr>
          <w:rFonts w:ascii="Arial Narrow" w:hAnsi="Arial Narrow"/>
        </w:rPr>
        <w:t>, digitales, propendiendo por garantizar</w:t>
      </w:r>
      <w:r w:rsidR="0089762A" w:rsidRPr="00196697">
        <w:rPr>
          <w:rFonts w:ascii="Arial Narrow" w:hAnsi="Arial Narrow"/>
        </w:rPr>
        <w:t xml:space="preserve"> su</w:t>
      </w:r>
      <w:r w:rsidR="00BB3DC8" w:rsidRPr="00196697">
        <w:rPr>
          <w:rFonts w:ascii="Arial Narrow" w:hAnsi="Arial Narrow"/>
        </w:rPr>
        <w:t xml:space="preserve">s características de autenticidad, fiabilidad, integridad, </w:t>
      </w:r>
      <w:r w:rsidR="00E907D1" w:rsidRPr="00196697">
        <w:rPr>
          <w:rFonts w:ascii="Arial Narrow" w:hAnsi="Arial Narrow"/>
        </w:rPr>
        <w:t>disponibilidad</w:t>
      </w:r>
      <w:r w:rsidR="00BB3DC8" w:rsidRPr="00196697">
        <w:rPr>
          <w:rFonts w:ascii="Arial Narrow" w:hAnsi="Arial Narrow"/>
        </w:rPr>
        <w:t xml:space="preserve"> l</w:t>
      </w:r>
      <w:r w:rsidR="005B3959" w:rsidRPr="00196697">
        <w:rPr>
          <w:rFonts w:ascii="Arial Narrow" w:hAnsi="Arial Narrow"/>
        </w:rPr>
        <w:t>o largo del tiempo y otras parti</w:t>
      </w:r>
      <w:r w:rsidR="00BB3DC8" w:rsidRPr="00196697">
        <w:rPr>
          <w:rFonts w:ascii="Arial Narrow" w:hAnsi="Arial Narrow"/>
        </w:rPr>
        <w:t xml:space="preserve">cularidades como contexto estable, forma documental fija y vinculo archivístico. </w:t>
      </w:r>
    </w:p>
    <w:p w14:paraId="7AD364EA" w14:textId="1AD360CB" w:rsidR="005B3959" w:rsidRPr="00196697" w:rsidRDefault="0089762A" w:rsidP="0079475A">
      <w:pPr>
        <w:pStyle w:val="Prrafodelista"/>
        <w:numPr>
          <w:ilvl w:val="0"/>
          <w:numId w:val="19"/>
        </w:numPr>
        <w:spacing w:before="100" w:beforeAutospacing="1" w:after="100" w:afterAutospacing="1"/>
        <w:ind w:left="360"/>
        <w:rPr>
          <w:rFonts w:ascii="Arial Narrow" w:hAnsi="Arial Narrow"/>
        </w:rPr>
      </w:pPr>
      <w:r w:rsidRPr="00196697">
        <w:rPr>
          <w:rFonts w:ascii="Arial Narrow" w:hAnsi="Arial Narrow"/>
        </w:rPr>
        <w:t>Otro propósito esencial es asegurar e</w:t>
      </w:r>
      <w:r w:rsidR="0021692C" w:rsidRPr="00196697">
        <w:rPr>
          <w:rFonts w:ascii="Arial Narrow" w:hAnsi="Arial Narrow"/>
        </w:rPr>
        <w:t>l cumplimiento de las normas</w:t>
      </w:r>
      <w:r w:rsidRPr="00196697">
        <w:rPr>
          <w:rFonts w:ascii="Arial Narrow" w:hAnsi="Arial Narrow"/>
        </w:rPr>
        <w:t xml:space="preserve"> y regulaciones vigentes en</w:t>
      </w:r>
      <w:r w:rsidR="0021692C" w:rsidRPr="00196697">
        <w:rPr>
          <w:rFonts w:ascii="Arial Narrow" w:hAnsi="Arial Narrow"/>
        </w:rPr>
        <w:t xml:space="preserve"> materia de gestión documental a través de lineamientos</w:t>
      </w:r>
      <w:r w:rsidR="005B3959" w:rsidRPr="00196697">
        <w:rPr>
          <w:rFonts w:ascii="Arial Narrow" w:hAnsi="Arial Narrow"/>
        </w:rPr>
        <w:t xml:space="preserve"> que se alineen con</w:t>
      </w:r>
      <w:r w:rsidR="0021692C" w:rsidRPr="00196697">
        <w:rPr>
          <w:rFonts w:ascii="Arial Narrow" w:hAnsi="Arial Narrow"/>
        </w:rPr>
        <w:t xml:space="preserve"> leyes </w:t>
      </w:r>
      <w:r w:rsidR="005B3959" w:rsidRPr="00196697">
        <w:rPr>
          <w:rFonts w:ascii="Arial Narrow" w:hAnsi="Arial Narrow"/>
        </w:rPr>
        <w:t xml:space="preserve">como la de </w:t>
      </w:r>
      <w:r w:rsidR="0021692C" w:rsidRPr="00196697">
        <w:rPr>
          <w:rFonts w:ascii="Arial Narrow" w:hAnsi="Arial Narrow"/>
        </w:rPr>
        <w:t xml:space="preserve">protección de datos, </w:t>
      </w:r>
      <w:r w:rsidRPr="00196697">
        <w:rPr>
          <w:rFonts w:ascii="Arial Narrow" w:hAnsi="Arial Narrow"/>
        </w:rPr>
        <w:t xml:space="preserve">derechos de acceso a la información, </w:t>
      </w:r>
      <w:r w:rsidR="0021692C" w:rsidRPr="00196697">
        <w:rPr>
          <w:rFonts w:ascii="Arial Narrow" w:hAnsi="Arial Narrow"/>
        </w:rPr>
        <w:t xml:space="preserve">y </w:t>
      </w:r>
      <w:r w:rsidR="005B3959" w:rsidRPr="00196697">
        <w:rPr>
          <w:rFonts w:ascii="Arial Narrow" w:hAnsi="Arial Narrow"/>
        </w:rPr>
        <w:t>promoción de</w:t>
      </w:r>
      <w:r w:rsidRPr="00196697">
        <w:rPr>
          <w:rFonts w:ascii="Arial Narrow" w:hAnsi="Arial Narrow"/>
        </w:rPr>
        <w:t xml:space="preserve"> buenas prácticas.</w:t>
      </w:r>
      <w:r w:rsidR="005B3959" w:rsidRPr="00196697">
        <w:rPr>
          <w:rFonts w:ascii="Arial Narrow" w:hAnsi="Arial Narrow"/>
        </w:rPr>
        <w:t xml:space="preserve"> Un documento electrónico es un archivo creado con una aplicación electrónica, mientras que un expediente electrónico es un conjunto de documentos electrónicos relacionados con un trámite administrativo. </w:t>
      </w:r>
    </w:p>
    <w:p w14:paraId="689F25BA" w14:textId="7A806486" w:rsidR="0089762A" w:rsidRPr="00196697" w:rsidRDefault="006B250F" w:rsidP="0079475A">
      <w:pPr>
        <w:pStyle w:val="Prrafodelista"/>
        <w:numPr>
          <w:ilvl w:val="0"/>
          <w:numId w:val="19"/>
        </w:numPr>
        <w:spacing w:before="100" w:beforeAutospacing="1" w:after="100" w:afterAutospacing="1"/>
        <w:ind w:left="360"/>
        <w:rPr>
          <w:rFonts w:ascii="Arial Narrow" w:hAnsi="Arial Narrow"/>
        </w:rPr>
      </w:pPr>
      <w:r w:rsidRPr="00196697">
        <w:rPr>
          <w:rFonts w:ascii="Arial Narrow" w:hAnsi="Arial Narrow"/>
        </w:rPr>
        <w:lastRenderedPageBreak/>
        <w:t xml:space="preserve">Consecuentemente, el siguiente </w:t>
      </w:r>
      <w:r w:rsidR="00E907D1" w:rsidRPr="00196697">
        <w:rPr>
          <w:rFonts w:ascii="Arial Narrow" w:hAnsi="Arial Narrow"/>
        </w:rPr>
        <w:t>propósito</w:t>
      </w:r>
      <w:r w:rsidR="0077237F" w:rsidRPr="00196697">
        <w:rPr>
          <w:rFonts w:ascii="Arial Narrow" w:hAnsi="Arial Narrow"/>
        </w:rPr>
        <w:t xml:space="preserve"> se relaciona con que la </w:t>
      </w:r>
      <w:r w:rsidR="0089762A" w:rsidRPr="00196697">
        <w:rPr>
          <w:rFonts w:ascii="Arial Narrow" w:hAnsi="Arial Narrow"/>
        </w:rPr>
        <w:t>política de gestión</w:t>
      </w:r>
      <w:r w:rsidR="0021692C" w:rsidRPr="00196697">
        <w:rPr>
          <w:rFonts w:ascii="Arial Narrow" w:hAnsi="Arial Narrow"/>
        </w:rPr>
        <w:t xml:space="preserve"> documental tiene como finalidad </w:t>
      </w:r>
      <w:r w:rsidR="0089762A" w:rsidRPr="00196697">
        <w:rPr>
          <w:rFonts w:ascii="Arial Narrow" w:hAnsi="Arial Narrow"/>
        </w:rPr>
        <w:t>proporcionar información precisa</w:t>
      </w:r>
      <w:r w:rsidR="00A66576" w:rsidRPr="00196697">
        <w:rPr>
          <w:rFonts w:ascii="Arial Narrow" w:hAnsi="Arial Narrow"/>
        </w:rPr>
        <w:t>, actual</w:t>
      </w:r>
      <w:r w:rsidR="0089762A" w:rsidRPr="00196697">
        <w:rPr>
          <w:rFonts w:ascii="Arial Narrow" w:hAnsi="Arial Narrow"/>
        </w:rPr>
        <w:t xml:space="preserve"> y oportuna que respalde la t</w:t>
      </w:r>
      <w:r w:rsidR="007A04BA" w:rsidRPr="00196697">
        <w:rPr>
          <w:rFonts w:ascii="Arial Narrow" w:hAnsi="Arial Narrow"/>
        </w:rPr>
        <w:t>oma de decisiones estratégicas</w:t>
      </w:r>
      <w:r w:rsidR="005B3959" w:rsidRPr="00196697">
        <w:rPr>
          <w:rFonts w:ascii="Arial Narrow" w:hAnsi="Arial Narrow"/>
        </w:rPr>
        <w:t>, documentadas</w:t>
      </w:r>
      <w:r w:rsidR="007A04BA" w:rsidRPr="00196697">
        <w:rPr>
          <w:rFonts w:ascii="Arial Narrow" w:hAnsi="Arial Narrow"/>
        </w:rPr>
        <w:t xml:space="preserve"> e informadas. </w:t>
      </w:r>
    </w:p>
    <w:p w14:paraId="50EE263B" w14:textId="77777777" w:rsidR="00854046" w:rsidRPr="00196697" w:rsidRDefault="00854046" w:rsidP="0079475A">
      <w:pPr>
        <w:pStyle w:val="Prrafodelista"/>
        <w:numPr>
          <w:ilvl w:val="0"/>
          <w:numId w:val="19"/>
        </w:numPr>
        <w:shd w:val="clear" w:color="auto" w:fill="FFFFFF"/>
        <w:ind w:left="360" w:right="75"/>
        <w:rPr>
          <w:rFonts w:ascii="Arial Narrow" w:hAnsi="Arial Narrow" w:cs="Arial"/>
          <w:lang w:val="es-CO" w:eastAsia="es-CO"/>
        </w:rPr>
      </w:pPr>
      <w:r w:rsidRPr="00196697">
        <w:rPr>
          <w:rFonts w:ascii="Arial Narrow" w:hAnsi="Arial Narrow" w:cs="Arial"/>
          <w:bCs/>
          <w:bdr w:val="none" w:sz="0" w:space="0" w:color="auto" w:frame="1"/>
          <w:lang w:val="es-CO" w:eastAsia="es-CO"/>
        </w:rPr>
        <w:t>Principio de información y referencia archivística.</w:t>
      </w:r>
      <w:r w:rsidRPr="00196697">
        <w:rPr>
          <w:rFonts w:ascii="Arial Narrow" w:hAnsi="Arial Narrow" w:cs="Arial"/>
          <w:lang w:val="es-CO" w:eastAsia="es-CO"/>
        </w:rPr>
        <w:t xml:space="preserve"> Se velará por que toda persona reciba la ayuda e información necesaria para satisfacer sus demandas de información y cumplimentar sus solicitudes de acceso a los documentos públicos. En especial, pondrá a disposición del público todos los instrumentos y la información descriptiva disponible sobre el conjunto de fondos documentales de su competencia, incluyendo aquellos que hagan referencia a documentos de acceso restringido, respetando en cualquier caso la confidencialidad requerida por la normativa vigente.</w:t>
      </w:r>
    </w:p>
    <w:p w14:paraId="6447EF92" w14:textId="77777777" w:rsidR="00854046" w:rsidRPr="00196697" w:rsidRDefault="00854046" w:rsidP="0079475A">
      <w:pPr>
        <w:pStyle w:val="Prrafodelista"/>
        <w:numPr>
          <w:ilvl w:val="0"/>
          <w:numId w:val="19"/>
        </w:numPr>
        <w:shd w:val="clear" w:color="auto" w:fill="FFFFFF"/>
        <w:ind w:left="360" w:right="75"/>
        <w:rPr>
          <w:rFonts w:ascii="Arial Narrow" w:hAnsi="Arial Narrow" w:cs="Arial"/>
          <w:lang w:val="es-CO" w:eastAsia="es-CO"/>
        </w:rPr>
      </w:pPr>
      <w:r w:rsidRPr="00196697">
        <w:rPr>
          <w:rFonts w:ascii="Arial Narrow" w:hAnsi="Arial Narrow" w:cs="Arial"/>
          <w:bCs/>
          <w:bdr w:val="none" w:sz="0" w:space="0" w:color="auto" w:frame="1"/>
          <w:lang w:val="es-CO" w:eastAsia="es-CO"/>
        </w:rPr>
        <w:t>Principio de gestión documental orientada al acceso.</w:t>
      </w:r>
      <w:r w:rsidRPr="00196697">
        <w:rPr>
          <w:rFonts w:ascii="Arial Narrow" w:hAnsi="Arial Narrow" w:cs="Arial"/>
          <w:lang w:val="es-CO" w:eastAsia="es-CO"/>
        </w:rPr>
        <w:t> Todos los procesos de gestión de documentos están orientados a controlar la creación, uso y mantenimiento a lo largo del tiempo de documentos auténticos, de forma que puedan responder en cualquier momento y con la confianza conveniente a cualquier solicitud de acceso</w:t>
      </w:r>
    </w:p>
    <w:p w14:paraId="49190E1B" w14:textId="77777777" w:rsidR="00854046" w:rsidRPr="00196697" w:rsidRDefault="00854046" w:rsidP="0079475A">
      <w:pPr>
        <w:pStyle w:val="Prrafodelista"/>
        <w:numPr>
          <w:ilvl w:val="0"/>
          <w:numId w:val="19"/>
        </w:numPr>
        <w:shd w:val="clear" w:color="auto" w:fill="FFFFFF"/>
        <w:ind w:left="360" w:right="75"/>
        <w:rPr>
          <w:rFonts w:ascii="Arial Narrow" w:hAnsi="Arial Narrow" w:cs="Arial"/>
          <w:lang w:val="es-CO" w:eastAsia="es-CO"/>
        </w:rPr>
      </w:pPr>
      <w:r w:rsidRPr="00196697">
        <w:rPr>
          <w:rFonts w:ascii="Arial Narrow" w:hAnsi="Arial Narrow" w:cs="Arial"/>
          <w:bCs/>
          <w:bdr w:val="none" w:sz="0" w:space="0" w:color="auto" w:frame="1"/>
          <w:lang w:val="es-CO" w:eastAsia="es-CO"/>
        </w:rPr>
        <w:t>Principio de transparencia en los procesos técnicos y administrativos que afecten al acceso.</w:t>
      </w:r>
      <w:r w:rsidRPr="00196697">
        <w:rPr>
          <w:rFonts w:ascii="Arial Narrow" w:hAnsi="Arial Narrow" w:cs="Arial"/>
          <w:lang w:val="es-CO" w:eastAsia="es-CO"/>
        </w:rPr>
        <w:t xml:space="preserve"> Todos los procesos de gestión de documentos estarán debidamente documentados, especialmente aquellos que generen efectos sobre el derecho de acceso. </w:t>
      </w:r>
    </w:p>
    <w:p w14:paraId="48FDF8D4" w14:textId="77777777" w:rsidR="00854046" w:rsidRPr="00196697" w:rsidRDefault="00854046" w:rsidP="0079475A">
      <w:pPr>
        <w:pStyle w:val="Prrafodelista"/>
        <w:numPr>
          <w:ilvl w:val="0"/>
          <w:numId w:val="19"/>
        </w:numPr>
        <w:shd w:val="clear" w:color="auto" w:fill="FFFFFF"/>
        <w:ind w:left="360" w:right="75"/>
        <w:rPr>
          <w:rFonts w:ascii="Arial Narrow" w:hAnsi="Arial Narrow" w:cs="Arial"/>
          <w:lang w:val="es-CO" w:eastAsia="es-CO"/>
        </w:rPr>
      </w:pPr>
      <w:r w:rsidRPr="00196697">
        <w:rPr>
          <w:rFonts w:ascii="Arial Narrow" w:hAnsi="Arial Narrow" w:cs="Arial"/>
          <w:bCs/>
          <w:bdr w:val="none" w:sz="0" w:space="0" w:color="auto" w:frame="1"/>
          <w:lang w:val="es-CO" w:eastAsia="es-CO"/>
        </w:rPr>
        <w:t>Principio de eliminación de restricciones materiales.</w:t>
      </w:r>
      <w:r w:rsidRPr="00196697">
        <w:rPr>
          <w:rFonts w:ascii="Arial Narrow" w:hAnsi="Arial Narrow" w:cs="Arial"/>
          <w:lang w:val="es-CO" w:eastAsia="es-CO"/>
        </w:rPr>
        <w:t> Las restricciones materiales derivadas del correcto funcionamiento de los archivos no impedirán, con carácter general, el acceso a los archivos. Cuando sea materialmente imposible cumplir con los plazos legales establecidos, se tomarán las medidas oportunas para remover las restricciones en el menor plazo posible, informando al respecto a la/s persona/s interesada/s.</w:t>
      </w:r>
    </w:p>
    <w:p w14:paraId="493E8D59" w14:textId="174FDA51" w:rsidR="00074430" w:rsidRPr="00196697" w:rsidRDefault="00D43875" w:rsidP="0079475A">
      <w:pPr>
        <w:spacing w:before="100" w:beforeAutospacing="1" w:after="100" w:afterAutospacing="1"/>
        <w:rPr>
          <w:rFonts w:ascii="Arial Narrow" w:hAnsi="Arial Narrow"/>
          <w:b/>
        </w:rPr>
      </w:pPr>
      <w:r w:rsidRPr="00196697">
        <w:rPr>
          <w:rFonts w:ascii="Arial Narrow" w:hAnsi="Arial Narrow"/>
          <w:b/>
        </w:rPr>
        <w:t>L</w:t>
      </w:r>
      <w:r w:rsidR="00CF7201" w:rsidRPr="00196697">
        <w:rPr>
          <w:rFonts w:ascii="Arial Narrow" w:hAnsi="Arial Narrow"/>
          <w:b/>
        </w:rPr>
        <w:t xml:space="preserve">os siguientes son los </w:t>
      </w:r>
      <w:r w:rsidR="005B3959" w:rsidRPr="00196697">
        <w:rPr>
          <w:rFonts w:ascii="Arial Narrow" w:hAnsi="Arial Narrow"/>
          <w:b/>
        </w:rPr>
        <w:t xml:space="preserve">Principios de la </w:t>
      </w:r>
      <w:r w:rsidR="00E907D1" w:rsidRPr="00196697">
        <w:rPr>
          <w:rFonts w:ascii="Arial Narrow" w:hAnsi="Arial Narrow"/>
          <w:b/>
        </w:rPr>
        <w:t>Política</w:t>
      </w:r>
      <w:r w:rsidR="005B3959" w:rsidRPr="00196697">
        <w:rPr>
          <w:rFonts w:ascii="Arial Narrow" w:hAnsi="Arial Narrow"/>
          <w:b/>
        </w:rPr>
        <w:t xml:space="preserve"> Institucional de </w:t>
      </w:r>
      <w:r w:rsidR="00E907D1" w:rsidRPr="00196697">
        <w:rPr>
          <w:rFonts w:ascii="Arial Narrow" w:hAnsi="Arial Narrow"/>
          <w:b/>
        </w:rPr>
        <w:t>Gestión</w:t>
      </w:r>
      <w:r w:rsidR="005B3959" w:rsidRPr="00196697">
        <w:rPr>
          <w:rFonts w:ascii="Arial Narrow" w:hAnsi="Arial Narrow"/>
          <w:b/>
        </w:rPr>
        <w:t xml:space="preserve"> Documental</w:t>
      </w:r>
      <w:r w:rsidR="00CF7201" w:rsidRPr="00196697">
        <w:rPr>
          <w:rFonts w:ascii="Arial Narrow" w:hAnsi="Arial Narrow"/>
          <w:b/>
        </w:rPr>
        <w:t xml:space="preserve"> con ba</w:t>
      </w:r>
      <w:r w:rsidR="00854046" w:rsidRPr="00196697">
        <w:rPr>
          <w:rFonts w:ascii="Arial Narrow" w:hAnsi="Arial Narrow"/>
          <w:b/>
        </w:rPr>
        <w:t>se en el Decreto 10</w:t>
      </w:r>
      <w:r w:rsidR="00D31A15" w:rsidRPr="00196697">
        <w:rPr>
          <w:rFonts w:ascii="Arial Narrow" w:hAnsi="Arial Narrow"/>
          <w:b/>
        </w:rPr>
        <w:t>80 de 2015, articulo</w:t>
      </w:r>
      <w:r w:rsidR="00CF7201" w:rsidRPr="00196697">
        <w:rPr>
          <w:rFonts w:ascii="Arial Narrow" w:hAnsi="Arial Narrow"/>
          <w:b/>
          <w:bCs/>
        </w:rPr>
        <w:t xml:space="preserve"> 2.8.2.5.5.</w:t>
      </w:r>
      <w:r w:rsidR="00CF7201" w:rsidRPr="00196697">
        <w:rPr>
          <w:rFonts w:ascii="Arial Narrow" w:hAnsi="Arial Narrow"/>
          <w:b/>
          <w:i/>
          <w:iCs/>
        </w:rPr>
        <w:t> </w:t>
      </w:r>
      <w:r w:rsidR="00CF7201" w:rsidRPr="00196697">
        <w:rPr>
          <w:rFonts w:ascii="Arial Narrow" w:hAnsi="Arial Narrow"/>
          <w:b/>
          <w:iCs/>
        </w:rPr>
        <w:t>Principios del proceso de gestión documental</w:t>
      </w:r>
      <w:r w:rsidR="00CF7201" w:rsidRPr="00196697">
        <w:rPr>
          <w:rStyle w:val="nfasis"/>
          <w:rFonts w:ascii="Arial Narrow" w:eastAsiaTheme="majorEastAsia" w:hAnsi="Arial Narrow" w:cs="Arial"/>
          <w:b/>
          <w:bCs/>
          <w:shd w:val="clear" w:color="auto" w:fill="FFFFFF"/>
        </w:rPr>
        <w:t>.</w:t>
      </w:r>
      <w:r w:rsidR="00CF7201" w:rsidRPr="00196697">
        <w:rPr>
          <w:rStyle w:val="Textoennegrita"/>
          <w:rFonts w:ascii="Arial Narrow" w:eastAsiaTheme="majorEastAsia" w:hAnsi="Arial Narrow" w:cs="Arial"/>
          <w:b w:val="0"/>
          <w:shd w:val="clear" w:color="auto" w:fill="FFFFFF"/>
        </w:rPr>
        <w:t> </w:t>
      </w:r>
    </w:p>
    <w:p w14:paraId="3CECB2E0" w14:textId="498944C1" w:rsidR="00CF7201" w:rsidRPr="00196697" w:rsidRDefault="005172A9"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Planeación</w:t>
      </w:r>
      <w:r w:rsidR="00D31A15" w:rsidRPr="00196697">
        <w:rPr>
          <w:rFonts w:ascii="Arial Narrow" w:hAnsi="Arial Narrow"/>
          <w:lang w:val="es-CO" w:eastAsia="es-CO"/>
        </w:rPr>
        <w:t xml:space="preserve">: </w:t>
      </w:r>
      <w:r w:rsidR="009F712A" w:rsidRPr="00196697">
        <w:rPr>
          <w:rFonts w:ascii="Arial Narrow" w:hAnsi="Arial Narrow"/>
          <w:lang w:val="es-CO" w:eastAsia="es-CO"/>
        </w:rPr>
        <w:t>En PNNC</w:t>
      </w:r>
      <w:r w:rsidRPr="00196697">
        <w:rPr>
          <w:rFonts w:ascii="Arial Narrow" w:hAnsi="Arial Narrow"/>
          <w:lang w:val="es-CO" w:eastAsia="es-CO"/>
        </w:rPr>
        <w:t>, la creación de documentos se fundamenta considera</w:t>
      </w:r>
      <w:r w:rsidR="00C63C0B" w:rsidRPr="00196697">
        <w:rPr>
          <w:rFonts w:ascii="Arial Narrow" w:hAnsi="Arial Narrow"/>
          <w:lang w:val="es-CO" w:eastAsia="es-CO"/>
        </w:rPr>
        <w:t>ndo</w:t>
      </w:r>
      <w:r w:rsidRPr="00196697">
        <w:rPr>
          <w:rFonts w:ascii="Arial Narrow" w:hAnsi="Arial Narrow"/>
          <w:lang w:val="es-CO" w:eastAsia="es-CO"/>
        </w:rPr>
        <w:t xml:space="preserve"> aspectos legale</w:t>
      </w:r>
      <w:r w:rsidR="00CF7201" w:rsidRPr="00196697">
        <w:rPr>
          <w:rFonts w:ascii="Arial Narrow" w:hAnsi="Arial Narrow"/>
          <w:lang w:val="es-CO" w:eastAsia="es-CO"/>
        </w:rPr>
        <w:t xml:space="preserve">s, funcionales, archivísticos y </w:t>
      </w:r>
      <w:r w:rsidRPr="00196697">
        <w:rPr>
          <w:rFonts w:ascii="Arial Narrow" w:hAnsi="Arial Narrow"/>
          <w:lang w:val="es-CO" w:eastAsia="es-CO"/>
        </w:rPr>
        <w:t xml:space="preserve">la </w:t>
      </w:r>
      <w:r w:rsidR="00CF7201" w:rsidRPr="00196697">
        <w:rPr>
          <w:rFonts w:ascii="Arial Narrow" w:hAnsi="Arial Narrow"/>
          <w:lang w:val="es-CO" w:eastAsia="es-CO"/>
        </w:rPr>
        <w:t xml:space="preserve">utilidad de los documentos </w:t>
      </w:r>
      <w:r w:rsidRPr="00196697">
        <w:rPr>
          <w:rFonts w:ascii="Arial Narrow" w:hAnsi="Arial Narrow"/>
          <w:lang w:val="es-CO" w:eastAsia="es-CO"/>
        </w:rPr>
        <w:t>evidencia</w:t>
      </w:r>
      <w:r w:rsidR="00CF7201" w:rsidRPr="00196697">
        <w:rPr>
          <w:rFonts w:ascii="Arial Narrow" w:hAnsi="Arial Narrow"/>
          <w:lang w:val="es-CO" w:eastAsia="es-CO"/>
        </w:rPr>
        <w:t>n las funciones</w:t>
      </w:r>
      <w:r w:rsidRPr="00196697">
        <w:rPr>
          <w:rFonts w:ascii="Arial Narrow" w:hAnsi="Arial Narrow"/>
          <w:lang w:val="es-CO" w:eastAsia="es-CO"/>
        </w:rPr>
        <w:t>, facilitando su gestión</w:t>
      </w:r>
      <w:r w:rsidR="009F712A" w:rsidRPr="00196697">
        <w:rPr>
          <w:rFonts w:ascii="Arial Narrow" w:hAnsi="Arial Narrow"/>
          <w:lang w:val="es-CO" w:eastAsia="es-CO"/>
        </w:rPr>
        <w:t xml:space="preserve">; </w:t>
      </w:r>
      <w:r w:rsidR="00D31A15" w:rsidRPr="00196697">
        <w:rPr>
          <w:rFonts w:ascii="Arial Narrow" w:hAnsi="Arial Narrow"/>
          <w:lang w:val="es-CO" w:eastAsia="es-CO"/>
        </w:rPr>
        <w:t>solo se genere</w:t>
      </w:r>
      <w:r w:rsidRPr="00196697">
        <w:rPr>
          <w:rFonts w:ascii="Arial Narrow" w:hAnsi="Arial Narrow"/>
          <w:lang w:val="es-CO" w:eastAsia="es-CO"/>
        </w:rPr>
        <w:t xml:space="preserve"> </w:t>
      </w:r>
      <w:r w:rsidR="00C63C0B" w:rsidRPr="00196697">
        <w:rPr>
          <w:rFonts w:ascii="Arial Narrow" w:hAnsi="Arial Narrow"/>
          <w:lang w:val="es-CO" w:eastAsia="es-CO"/>
        </w:rPr>
        <w:t xml:space="preserve">aquellos </w:t>
      </w:r>
      <w:r w:rsidRPr="00196697">
        <w:rPr>
          <w:rFonts w:ascii="Arial Narrow" w:hAnsi="Arial Narrow"/>
          <w:lang w:val="es-CO" w:eastAsia="es-CO"/>
        </w:rPr>
        <w:t>necesarios.</w:t>
      </w:r>
    </w:p>
    <w:p w14:paraId="5F1AAD3B" w14:textId="1C8D1EE0"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Eficiencia</w:t>
      </w:r>
      <w:r w:rsidR="009F712A" w:rsidRPr="00196697">
        <w:rPr>
          <w:rFonts w:ascii="Arial Narrow" w:hAnsi="Arial Narrow"/>
          <w:lang w:val="es-CO" w:eastAsia="es-CO"/>
        </w:rPr>
        <w:t>: PNNC,</w:t>
      </w:r>
      <w:r w:rsidR="006D1A58" w:rsidRPr="00196697">
        <w:rPr>
          <w:rFonts w:ascii="Arial Narrow" w:hAnsi="Arial Narrow"/>
          <w:lang w:val="es-CO" w:eastAsia="es-CO"/>
        </w:rPr>
        <w:t xml:space="preserve"> </w:t>
      </w:r>
      <w:r w:rsidRPr="00196697">
        <w:rPr>
          <w:rFonts w:ascii="Arial Narrow" w:hAnsi="Arial Narrow"/>
          <w:lang w:val="es-CO" w:eastAsia="es-CO"/>
        </w:rPr>
        <w:t>gene</w:t>
      </w:r>
      <w:r w:rsidR="006D1A58" w:rsidRPr="00196697">
        <w:rPr>
          <w:rFonts w:ascii="Arial Narrow" w:hAnsi="Arial Narrow"/>
          <w:lang w:val="es-CO" w:eastAsia="es-CO"/>
        </w:rPr>
        <w:t>ra</w:t>
      </w:r>
      <w:r w:rsidRPr="00196697">
        <w:rPr>
          <w:rFonts w:ascii="Arial Narrow" w:hAnsi="Arial Narrow"/>
          <w:lang w:val="es-CO" w:eastAsia="es-CO"/>
        </w:rPr>
        <w:t xml:space="preserve"> únicamente los documentos esenciales para cumplir</w:t>
      </w:r>
      <w:r w:rsidR="009F712A" w:rsidRPr="00196697">
        <w:rPr>
          <w:rFonts w:ascii="Arial Narrow" w:hAnsi="Arial Narrow"/>
          <w:lang w:val="es-CO" w:eastAsia="es-CO"/>
        </w:rPr>
        <w:t xml:space="preserve"> con sus objetivos y funciones, para optimiza recursos y </w:t>
      </w:r>
      <w:r w:rsidRPr="00196697">
        <w:rPr>
          <w:rFonts w:ascii="Arial Narrow" w:hAnsi="Arial Narrow"/>
          <w:lang w:val="es-CO" w:eastAsia="es-CO"/>
        </w:rPr>
        <w:t>mejora</w:t>
      </w:r>
      <w:r w:rsidR="009F712A" w:rsidRPr="00196697">
        <w:rPr>
          <w:rFonts w:ascii="Arial Narrow" w:hAnsi="Arial Narrow"/>
          <w:lang w:val="es-CO" w:eastAsia="es-CO"/>
        </w:rPr>
        <w:t>r</w:t>
      </w:r>
      <w:r w:rsidRPr="00196697">
        <w:rPr>
          <w:rFonts w:ascii="Arial Narrow" w:hAnsi="Arial Narrow"/>
          <w:lang w:val="es-CO" w:eastAsia="es-CO"/>
        </w:rPr>
        <w:t xml:space="preserve"> la eficacia de los procesos internos.</w:t>
      </w:r>
    </w:p>
    <w:p w14:paraId="1F6FDCFC" w14:textId="400EF8AB"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Economía</w:t>
      </w:r>
      <w:r w:rsidR="006D1A58" w:rsidRPr="00196697">
        <w:rPr>
          <w:rFonts w:ascii="Arial Narrow" w:hAnsi="Arial Narrow"/>
          <w:lang w:val="es-CO" w:eastAsia="es-CO"/>
        </w:rPr>
        <w:t>: La entidad</w:t>
      </w:r>
      <w:r w:rsidRPr="00196697">
        <w:rPr>
          <w:rFonts w:ascii="Arial Narrow" w:hAnsi="Arial Narrow"/>
          <w:lang w:val="es-CO" w:eastAsia="es-CO"/>
        </w:rPr>
        <w:t xml:space="preserve"> llevará a cabo una evaluación continua de los costos asociados a la gestión documental, identificando oportunidades de ahorro en los diversos procesos archivísticos, </w:t>
      </w:r>
      <w:r w:rsidR="00ED55ED" w:rsidRPr="00196697">
        <w:rPr>
          <w:rFonts w:ascii="Arial Narrow" w:hAnsi="Arial Narrow"/>
          <w:lang w:val="es-CO" w:eastAsia="es-CO"/>
        </w:rPr>
        <w:t xml:space="preserve">alineándose </w:t>
      </w:r>
      <w:r w:rsidRPr="00196697">
        <w:rPr>
          <w:rFonts w:ascii="Arial Narrow" w:hAnsi="Arial Narrow"/>
          <w:lang w:val="es-CO" w:eastAsia="es-CO"/>
        </w:rPr>
        <w:t>a una administración más sostenible y responsable.</w:t>
      </w:r>
    </w:p>
    <w:p w14:paraId="664EE0AE" w14:textId="10069CC1"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Control y seguimiento</w:t>
      </w:r>
      <w:r w:rsidR="006D1A58" w:rsidRPr="00196697">
        <w:rPr>
          <w:rFonts w:ascii="Arial Narrow" w:hAnsi="Arial Narrow"/>
          <w:lang w:val="es-CO" w:eastAsia="es-CO"/>
        </w:rPr>
        <w:t>:</w:t>
      </w:r>
      <w:r w:rsidR="00B81C7D" w:rsidRPr="00196697">
        <w:rPr>
          <w:rFonts w:ascii="Arial Narrow" w:hAnsi="Arial Narrow"/>
          <w:lang w:val="es-CO" w:eastAsia="es-CO"/>
        </w:rPr>
        <w:t xml:space="preserve"> </w:t>
      </w:r>
      <w:r w:rsidR="006D1A58" w:rsidRPr="00196697">
        <w:rPr>
          <w:rFonts w:ascii="Arial Narrow" w:hAnsi="Arial Narrow"/>
          <w:lang w:val="es-CO" w:eastAsia="es-CO"/>
        </w:rPr>
        <w:t xml:space="preserve">PNNC, </w:t>
      </w:r>
      <w:r w:rsidRPr="00196697">
        <w:rPr>
          <w:rFonts w:ascii="Arial Narrow" w:hAnsi="Arial Narrow"/>
          <w:lang w:val="es-CO" w:eastAsia="es-CO"/>
        </w:rPr>
        <w:t>implementará mecanismos de control y seguimiento para todos los documentos que produzca o reciba, asegurando una gestión integral a lo largo de todo el ciclo de vida de la documentación.</w:t>
      </w:r>
    </w:p>
    <w:p w14:paraId="725AB31A" w14:textId="3124812B"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Oportunidad</w:t>
      </w:r>
      <w:r w:rsidR="006D1A58" w:rsidRPr="00196697">
        <w:rPr>
          <w:rFonts w:ascii="Arial Narrow" w:hAnsi="Arial Narrow"/>
          <w:lang w:val="es-CO" w:eastAsia="es-CO"/>
        </w:rPr>
        <w:t xml:space="preserve">: </w:t>
      </w:r>
      <w:r w:rsidRPr="00196697">
        <w:rPr>
          <w:rFonts w:ascii="Arial Narrow" w:hAnsi="Arial Narrow"/>
          <w:lang w:val="es-CO" w:eastAsia="es-CO"/>
        </w:rPr>
        <w:t xml:space="preserve">Se </w:t>
      </w:r>
      <w:r w:rsidR="006D1A58" w:rsidRPr="00196697">
        <w:rPr>
          <w:rFonts w:ascii="Arial Narrow" w:hAnsi="Arial Narrow"/>
          <w:lang w:val="es-CO" w:eastAsia="es-CO"/>
        </w:rPr>
        <w:t>tiene establecido</w:t>
      </w:r>
      <w:r w:rsidRPr="00196697">
        <w:rPr>
          <w:rFonts w:ascii="Arial Narrow" w:hAnsi="Arial Narrow"/>
          <w:lang w:val="es-CO" w:eastAsia="es-CO"/>
        </w:rPr>
        <w:t xml:space="preserve"> </w:t>
      </w:r>
      <w:r w:rsidR="006D1A58" w:rsidRPr="00196697">
        <w:rPr>
          <w:rFonts w:ascii="Arial Narrow" w:hAnsi="Arial Narrow"/>
          <w:lang w:val="es-CO" w:eastAsia="es-CO"/>
        </w:rPr>
        <w:t>procedimiento que garantiza</w:t>
      </w:r>
      <w:r w:rsidRPr="00196697">
        <w:rPr>
          <w:rFonts w:ascii="Arial Narrow" w:hAnsi="Arial Narrow"/>
          <w:lang w:val="es-CO" w:eastAsia="es-CO"/>
        </w:rPr>
        <w:t xml:space="preserve"> la disponibilidad de los documentos en el momento requerido y para </w:t>
      </w:r>
      <w:r w:rsidR="006D1A58" w:rsidRPr="00196697">
        <w:rPr>
          <w:rFonts w:ascii="Arial Narrow" w:hAnsi="Arial Narrow"/>
          <w:lang w:val="es-CO" w:eastAsia="es-CO"/>
        </w:rPr>
        <w:t>el recurso humano autorizado</w:t>
      </w:r>
      <w:r w:rsidRPr="00196697">
        <w:rPr>
          <w:rFonts w:ascii="Arial Narrow" w:hAnsi="Arial Narrow"/>
          <w:lang w:val="es-CO" w:eastAsia="es-CO"/>
        </w:rPr>
        <w:t>, facilitando así el acceso a la información necesaria para la toma de decisiones.</w:t>
      </w:r>
    </w:p>
    <w:p w14:paraId="3DDB371B" w14:textId="4CD78DBC"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Transparencia</w:t>
      </w:r>
      <w:r w:rsidR="006D1A58" w:rsidRPr="00196697">
        <w:rPr>
          <w:rFonts w:ascii="Arial Narrow" w:hAnsi="Arial Narrow"/>
          <w:lang w:val="es-CO" w:eastAsia="es-CO"/>
        </w:rPr>
        <w:t xml:space="preserve">: </w:t>
      </w:r>
      <w:r w:rsidRPr="00196697">
        <w:rPr>
          <w:rFonts w:ascii="Arial Narrow" w:hAnsi="Arial Narrow"/>
          <w:lang w:val="es-CO" w:eastAsia="es-CO"/>
        </w:rPr>
        <w:t xml:space="preserve">Los documentos generados en </w:t>
      </w:r>
      <w:r w:rsidR="006D1A58" w:rsidRPr="00196697">
        <w:rPr>
          <w:rFonts w:ascii="Arial Narrow" w:hAnsi="Arial Narrow"/>
          <w:lang w:val="es-CO" w:eastAsia="es-CO"/>
        </w:rPr>
        <w:t xml:space="preserve">PNNC, </w:t>
      </w:r>
      <w:r w:rsidRPr="00196697">
        <w:rPr>
          <w:rFonts w:ascii="Arial Narrow" w:hAnsi="Arial Narrow"/>
          <w:lang w:val="es-CO" w:eastAsia="es-CO"/>
        </w:rPr>
        <w:t xml:space="preserve">servirán como evidencia de las actuaciones administrativas, respaldando las acciones de los </w:t>
      </w:r>
      <w:r w:rsidR="006D1A58" w:rsidRPr="00196697">
        <w:rPr>
          <w:rFonts w:ascii="Arial Narrow" w:hAnsi="Arial Narrow"/>
          <w:lang w:val="es-CO" w:eastAsia="es-CO"/>
        </w:rPr>
        <w:t xml:space="preserve">funcionarios y contratistas, </w:t>
      </w:r>
      <w:r w:rsidRPr="00196697">
        <w:rPr>
          <w:rFonts w:ascii="Arial Narrow" w:hAnsi="Arial Narrow"/>
          <w:lang w:val="es-CO" w:eastAsia="es-CO"/>
        </w:rPr>
        <w:lastRenderedPageBreak/>
        <w:t>servidores</w:t>
      </w:r>
      <w:r w:rsidR="006D1A58" w:rsidRPr="00196697">
        <w:rPr>
          <w:rFonts w:ascii="Arial Narrow" w:hAnsi="Arial Narrow"/>
          <w:lang w:val="es-CO" w:eastAsia="es-CO"/>
        </w:rPr>
        <w:t xml:space="preserve"> (as)</w:t>
      </w:r>
      <w:r w:rsidRPr="00196697">
        <w:rPr>
          <w:rFonts w:ascii="Arial Narrow" w:hAnsi="Arial Narrow"/>
          <w:lang w:val="es-CO" w:eastAsia="es-CO"/>
        </w:rPr>
        <w:t xml:space="preserve"> y empleados</w:t>
      </w:r>
      <w:r w:rsidR="006D1A58" w:rsidRPr="00196697">
        <w:rPr>
          <w:rFonts w:ascii="Arial Narrow" w:hAnsi="Arial Narrow"/>
          <w:lang w:val="es-CO" w:eastAsia="es-CO"/>
        </w:rPr>
        <w:t xml:space="preserve"> (as)</w:t>
      </w:r>
      <w:r w:rsidRPr="00196697">
        <w:rPr>
          <w:rFonts w:ascii="Arial Narrow" w:hAnsi="Arial Narrow"/>
          <w:lang w:val="es-CO" w:eastAsia="es-CO"/>
        </w:rPr>
        <w:t xml:space="preserve"> públicos</w:t>
      </w:r>
      <w:r w:rsidR="006D1A58" w:rsidRPr="00196697">
        <w:rPr>
          <w:rFonts w:ascii="Arial Narrow" w:hAnsi="Arial Narrow"/>
          <w:lang w:val="es-CO" w:eastAsia="es-CO"/>
        </w:rPr>
        <w:t xml:space="preserve"> (as)</w:t>
      </w:r>
      <w:r w:rsidRPr="00196697">
        <w:rPr>
          <w:rFonts w:ascii="Arial Narrow" w:hAnsi="Arial Narrow"/>
          <w:lang w:val="es-CO" w:eastAsia="es-CO"/>
        </w:rPr>
        <w:t>, y promoviendo la confia</w:t>
      </w:r>
      <w:r w:rsidR="00A84EA3" w:rsidRPr="00196697">
        <w:rPr>
          <w:rFonts w:ascii="Arial Narrow" w:hAnsi="Arial Narrow"/>
          <w:lang w:val="es-CO" w:eastAsia="es-CO"/>
        </w:rPr>
        <w:t>nza en la gestión de la entidad.</w:t>
      </w:r>
    </w:p>
    <w:p w14:paraId="6237068A" w14:textId="26CAAC62"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Disponibilidad</w:t>
      </w:r>
      <w:r w:rsidR="00A84EA3" w:rsidRPr="00196697">
        <w:rPr>
          <w:rFonts w:ascii="Arial Narrow" w:hAnsi="Arial Narrow"/>
          <w:lang w:val="es-CO" w:eastAsia="es-CO"/>
        </w:rPr>
        <w:t xml:space="preserve">: PNNC, </w:t>
      </w:r>
      <w:r w:rsidRPr="00196697">
        <w:rPr>
          <w:rFonts w:ascii="Arial Narrow" w:hAnsi="Arial Narrow"/>
          <w:lang w:val="es-CO" w:eastAsia="es-CO"/>
        </w:rPr>
        <w:t xml:space="preserve">asegurará que los documentos estén accesibles independientemente del medio de creación, </w:t>
      </w:r>
      <w:r w:rsidR="00A84EA3" w:rsidRPr="00196697">
        <w:rPr>
          <w:rFonts w:ascii="Arial Narrow" w:hAnsi="Arial Narrow"/>
          <w:lang w:val="es-CO" w:eastAsia="es-CO"/>
        </w:rPr>
        <w:t xml:space="preserve">físico o electrónico, </w:t>
      </w:r>
      <w:r w:rsidRPr="00196697">
        <w:rPr>
          <w:rFonts w:ascii="Arial Narrow" w:hAnsi="Arial Narrow"/>
          <w:lang w:val="es-CO" w:eastAsia="es-CO"/>
        </w:rPr>
        <w:t>facilitando su uso en cualquier circunstancia.</w:t>
      </w:r>
    </w:p>
    <w:p w14:paraId="27707E9B" w14:textId="0E68AAB3"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Agrupación</w:t>
      </w:r>
      <w:r w:rsidR="00A84EA3" w:rsidRPr="00196697">
        <w:rPr>
          <w:rFonts w:ascii="Arial Narrow" w:hAnsi="Arial Narrow"/>
          <w:lang w:val="es-CO" w:eastAsia="es-CO"/>
        </w:rPr>
        <w:t xml:space="preserve">: </w:t>
      </w:r>
      <w:r w:rsidRPr="00196697">
        <w:rPr>
          <w:rFonts w:ascii="Arial Narrow" w:hAnsi="Arial Narrow"/>
          <w:lang w:val="es-CO" w:eastAsia="es-CO"/>
        </w:rPr>
        <w:t xml:space="preserve">Los </w:t>
      </w:r>
      <w:r w:rsidR="00A84EA3" w:rsidRPr="00196697">
        <w:rPr>
          <w:rFonts w:ascii="Arial Narrow" w:hAnsi="Arial Narrow"/>
          <w:lang w:val="es-CO" w:eastAsia="es-CO"/>
        </w:rPr>
        <w:t xml:space="preserve">documentos de archivo en PNNC, </w:t>
      </w:r>
      <w:r w:rsidRPr="00196697">
        <w:rPr>
          <w:rFonts w:ascii="Arial Narrow" w:hAnsi="Arial Narrow"/>
          <w:lang w:val="es-CO" w:eastAsia="es-CO"/>
        </w:rPr>
        <w:t xml:space="preserve">serán organizados en clases o categorías, </w:t>
      </w:r>
      <w:r w:rsidR="00A84EA3" w:rsidRPr="00196697">
        <w:rPr>
          <w:rFonts w:ascii="Arial Narrow" w:hAnsi="Arial Narrow"/>
          <w:lang w:val="es-CO" w:eastAsia="es-CO"/>
        </w:rPr>
        <w:t xml:space="preserve">es decir series y/o </w:t>
      </w:r>
      <w:r w:rsidR="00E907D1" w:rsidRPr="00196697">
        <w:rPr>
          <w:rFonts w:ascii="Arial Narrow" w:hAnsi="Arial Narrow"/>
          <w:lang w:val="es-CO" w:eastAsia="es-CO"/>
        </w:rPr>
        <w:t>subseries</w:t>
      </w:r>
      <w:r w:rsidR="00A84EA3" w:rsidRPr="00196697">
        <w:rPr>
          <w:rFonts w:ascii="Arial Narrow" w:hAnsi="Arial Narrow"/>
          <w:lang w:val="es-CO" w:eastAsia="es-CO"/>
        </w:rPr>
        <w:t xml:space="preserve">, </w:t>
      </w:r>
      <w:r w:rsidRPr="00196697">
        <w:rPr>
          <w:rFonts w:ascii="Arial Narrow" w:hAnsi="Arial Narrow"/>
          <w:lang w:val="es-CO" w:eastAsia="es-CO"/>
        </w:rPr>
        <w:t>manteniendo las relaciones secuenciales dentro de un mismo trámite, lo que facilitará su localización y gestión.</w:t>
      </w:r>
    </w:p>
    <w:p w14:paraId="5412286E" w14:textId="4D25667E"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Vínculo archivístico</w:t>
      </w:r>
      <w:r w:rsidR="00A84EA3" w:rsidRPr="00196697">
        <w:rPr>
          <w:rFonts w:ascii="Arial Narrow" w:hAnsi="Arial Narrow"/>
          <w:lang w:val="es-CO" w:eastAsia="es-CO"/>
        </w:rPr>
        <w:t xml:space="preserve">: </w:t>
      </w:r>
      <w:r w:rsidRPr="00196697">
        <w:rPr>
          <w:rFonts w:ascii="Arial Narrow" w:hAnsi="Arial Narrow"/>
          <w:lang w:val="es-CO" w:eastAsia="es-CO"/>
        </w:rPr>
        <w:t xml:space="preserve">Los documentos resultantes de un mismo trámite en </w:t>
      </w:r>
      <w:r w:rsidR="00A84EA3" w:rsidRPr="00196697">
        <w:rPr>
          <w:rFonts w:ascii="Arial Narrow" w:hAnsi="Arial Narrow"/>
          <w:lang w:val="es-CO" w:eastAsia="es-CO"/>
        </w:rPr>
        <w:t xml:space="preserve">PNNC, </w:t>
      </w:r>
      <w:r w:rsidRPr="00196697">
        <w:rPr>
          <w:rFonts w:ascii="Arial Narrow" w:hAnsi="Arial Narrow"/>
          <w:lang w:val="es-CO" w:eastAsia="es-CO"/>
        </w:rPr>
        <w:t xml:space="preserve">mantendrán un vínculo entre sí, mediante </w:t>
      </w:r>
      <w:r w:rsidR="00A84EA3" w:rsidRPr="00196697">
        <w:rPr>
          <w:rFonts w:ascii="Arial Narrow" w:hAnsi="Arial Narrow"/>
          <w:lang w:val="es-CO" w:eastAsia="es-CO"/>
        </w:rPr>
        <w:t>el sistema</w:t>
      </w:r>
      <w:r w:rsidRPr="00196697">
        <w:rPr>
          <w:rFonts w:ascii="Arial Narrow" w:hAnsi="Arial Narrow"/>
          <w:lang w:val="es-CO" w:eastAsia="es-CO"/>
        </w:rPr>
        <w:t xml:space="preserve"> de clasificación</w:t>
      </w:r>
      <w:r w:rsidR="00A84EA3" w:rsidRPr="00196697">
        <w:rPr>
          <w:rFonts w:ascii="Arial Narrow" w:hAnsi="Arial Narrow"/>
          <w:lang w:val="es-CO" w:eastAsia="es-CO"/>
        </w:rPr>
        <w:t xml:space="preserve">, </w:t>
      </w:r>
      <w:r w:rsidR="00E907D1" w:rsidRPr="00196697">
        <w:rPr>
          <w:rFonts w:ascii="Arial Narrow" w:hAnsi="Arial Narrow"/>
          <w:lang w:val="es-CO" w:eastAsia="es-CO"/>
        </w:rPr>
        <w:t>organización y</w:t>
      </w:r>
      <w:r w:rsidRPr="00196697">
        <w:rPr>
          <w:rFonts w:ascii="Arial Narrow" w:hAnsi="Arial Narrow"/>
          <w:lang w:val="es-CO" w:eastAsia="es-CO"/>
        </w:rPr>
        <w:t xml:space="preserve"> metadatos que facilitarán su gestión como un conjunto coherente.</w:t>
      </w:r>
    </w:p>
    <w:p w14:paraId="1306BE75" w14:textId="6047F43E"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Protección del medio ambiente</w:t>
      </w:r>
      <w:r w:rsidR="00A84EA3" w:rsidRPr="00196697">
        <w:rPr>
          <w:rFonts w:ascii="Arial Narrow" w:hAnsi="Arial Narrow"/>
          <w:lang w:val="es-CO" w:eastAsia="es-CO"/>
        </w:rPr>
        <w:t>: PNNC, minimiza</w:t>
      </w:r>
      <w:r w:rsidRPr="00196697">
        <w:rPr>
          <w:rFonts w:ascii="Arial Narrow" w:hAnsi="Arial Narrow"/>
          <w:lang w:val="es-CO" w:eastAsia="es-CO"/>
        </w:rPr>
        <w:t xml:space="preserve"> la producción de documentos impresos en papel, utilizando este medio solo cuando sea necesario por razones leg</w:t>
      </w:r>
      <w:r w:rsidR="00087676" w:rsidRPr="00196697">
        <w:rPr>
          <w:rFonts w:ascii="Arial Narrow" w:hAnsi="Arial Narrow"/>
          <w:lang w:val="es-CO" w:eastAsia="es-CO"/>
        </w:rPr>
        <w:t>ales o de conservación total</w:t>
      </w:r>
      <w:r w:rsidR="00A84EA3" w:rsidRPr="00196697">
        <w:rPr>
          <w:rFonts w:ascii="Arial Narrow" w:hAnsi="Arial Narrow"/>
          <w:lang w:val="es-CO" w:eastAsia="es-CO"/>
        </w:rPr>
        <w:t xml:space="preserve"> en coherencia con lo dispuesto en los instrumentos o herramientas </w:t>
      </w:r>
      <w:r w:rsidR="00E907D1" w:rsidRPr="00196697">
        <w:rPr>
          <w:rFonts w:ascii="Arial Narrow" w:hAnsi="Arial Narrow"/>
          <w:lang w:val="es-CO" w:eastAsia="es-CO"/>
        </w:rPr>
        <w:t>archivísticas,</w:t>
      </w:r>
      <w:r w:rsidRPr="00196697">
        <w:rPr>
          <w:rFonts w:ascii="Arial Narrow" w:hAnsi="Arial Narrow"/>
          <w:lang w:val="es-CO" w:eastAsia="es-CO"/>
        </w:rPr>
        <w:t xml:space="preserve"> contribuyendo as</w:t>
      </w:r>
      <w:r w:rsidR="00087676" w:rsidRPr="00196697">
        <w:rPr>
          <w:rFonts w:ascii="Arial Narrow" w:hAnsi="Arial Narrow"/>
          <w:lang w:val="es-CO" w:eastAsia="es-CO"/>
        </w:rPr>
        <w:t xml:space="preserve">í con el cuidado de la naturaleza, </w:t>
      </w:r>
      <w:r w:rsidR="00087676" w:rsidRPr="00196697">
        <w:rPr>
          <w:rFonts w:ascii="Arial Narrow" w:hAnsi="Arial Narrow" w:cs="Arial"/>
          <w:shd w:val="clear" w:color="auto" w:fill="FFFFFF"/>
        </w:rPr>
        <w:t xml:space="preserve">lo cual hace de este tema algo necesario para la entidad. </w:t>
      </w:r>
    </w:p>
    <w:p w14:paraId="1D5BD90D" w14:textId="3258B25A"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Autoevaluación</w:t>
      </w:r>
      <w:r w:rsidR="00087676" w:rsidRPr="00196697">
        <w:rPr>
          <w:rFonts w:ascii="Arial Narrow" w:hAnsi="Arial Narrow"/>
          <w:lang w:val="es-CO" w:eastAsia="es-CO"/>
        </w:rPr>
        <w:t xml:space="preserve">: </w:t>
      </w:r>
      <w:r w:rsidRPr="00196697">
        <w:rPr>
          <w:rFonts w:ascii="Arial Narrow" w:hAnsi="Arial Narrow"/>
          <w:lang w:val="es-CO" w:eastAsia="es-CO"/>
        </w:rPr>
        <w:t>El siste</w:t>
      </w:r>
      <w:r w:rsidR="00087676" w:rsidRPr="00196697">
        <w:rPr>
          <w:rFonts w:ascii="Arial Narrow" w:hAnsi="Arial Narrow"/>
          <w:lang w:val="es-CO" w:eastAsia="es-CO"/>
        </w:rPr>
        <w:t xml:space="preserve">ma de gestión documental Orfeo, </w:t>
      </w:r>
      <w:r w:rsidRPr="00196697">
        <w:rPr>
          <w:rFonts w:ascii="Arial Narrow" w:hAnsi="Arial Narrow"/>
          <w:lang w:val="es-CO" w:eastAsia="es-CO"/>
        </w:rPr>
        <w:t>será o</w:t>
      </w:r>
      <w:r w:rsidR="00087676" w:rsidRPr="00196697">
        <w:rPr>
          <w:rFonts w:ascii="Arial Narrow" w:hAnsi="Arial Narrow"/>
          <w:lang w:val="es-CO" w:eastAsia="es-CO"/>
        </w:rPr>
        <w:t>bjeto de evaluaciones regulares</w:t>
      </w:r>
      <w:r w:rsidRPr="00196697">
        <w:rPr>
          <w:rFonts w:ascii="Arial Narrow" w:hAnsi="Arial Narrow"/>
          <w:lang w:val="es-CO" w:eastAsia="es-CO"/>
        </w:rPr>
        <w:t xml:space="preserve">, </w:t>
      </w:r>
      <w:r w:rsidR="00087676" w:rsidRPr="00196697">
        <w:rPr>
          <w:rFonts w:ascii="Arial Narrow" w:hAnsi="Arial Narrow"/>
          <w:lang w:val="es-CO" w:eastAsia="es-CO"/>
        </w:rPr>
        <w:t>en busca de asegur</w:t>
      </w:r>
      <w:r w:rsidR="00E907D1" w:rsidRPr="00196697">
        <w:rPr>
          <w:rFonts w:ascii="Arial Narrow" w:hAnsi="Arial Narrow"/>
          <w:lang w:val="es-CO" w:eastAsia="es-CO"/>
        </w:rPr>
        <w:t>ar</w:t>
      </w:r>
      <w:r w:rsidRPr="00196697">
        <w:rPr>
          <w:rFonts w:ascii="Arial Narrow" w:hAnsi="Arial Narrow"/>
          <w:lang w:val="es-CO" w:eastAsia="es-CO"/>
        </w:rPr>
        <w:t xml:space="preserve"> su efectividad y adecuación a las</w:t>
      </w:r>
      <w:r w:rsidR="00087676" w:rsidRPr="00196697">
        <w:rPr>
          <w:rFonts w:ascii="Arial Narrow" w:hAnsi="Arial Narrow"/>
          <w:lang w:val="es-CO" w:eastAsia="es-CO"/>
        </w:rPr>
        <w:t xml:space="preserve"> necesidades de la entidad. </w:t>
      </w:r>
    </w:p>
    <w:p w14:paraId="5F0CA8D2" w14:textId="59F178D7"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Coordinación y acceso</w:t>
      </w:r>
      <w:r w:rsidR="00087676" w:rsidRPr="00196697">
        <w:rPr>
          <w:rFonts w:ascii="Arial Narrow" w:hAnsi="Arial Narrow"/>
          <w:lang w:val="es-CO" w:eastAsia="es-CO"/>
        </w:rPr>
        <w:t xml:space="preserve">: </w:t>
      </w:r>
      <w:r w:rsidRPr="00196697">
        <w:rPr>
          <w:rFonts w:ascii="Arial Narrow" w:hAnsi="Arial Narrow"/>
          <w:lang w:val="es-CO" w:eastAsia="es-CO"/>
        </w:rPr>
        <w:t xml:space="preserve">Las áreas funcionales </w:t>
      </w:r>
      <w:r w:rsidR="00087676" w:rsidRPr="00196697">
        <w:rPr>
          <w:rFonts w:ascii="Arial Narrow" w:hAnsi="Arial Narrow"/>
          <w:lang w:val="es-CO" w:eastAsia="es-CO"/>
        </w:rPr>
        <w:t xml:space="preserve">a todo nivel </w:t>
      </w:r>
      <w:r w:rsidRPr="00196697">
        <w:rPr>
          <w:rFonts w:ascii="Arial Narrow" w:hAnsi="Arial Narrow"/>
          <w:lang w:val="es-CO" w:eastAsia="es-CO"/>
        </w:rPr>
        <w:t>de</w:t>
      </w:r>
      <w:r w:rsidR="00B81C7D" w:rsidRPr="00196697">
        <w:rPr>
          <w:rFonts w:ascii="Arial Narrow" w:hAnsi="Arial Narrow"/>
          <w:lang w:val="es-CO" w:eastAsia="es-CO"/>
        </w:rPr>
        <w:t xml:space="preserve"> </w:t>
      </w:r>
      <w:r w:rsidR="00087676" w:rsidRPr="00196697">
        <w:rPr>
          <w:rFonts w:ascii="Arial Narrow" w:hAnsi="Arial Narrow"/>
          <w:lang w:val="es-CO" w:eastAsia="es-CO"/>
        </w:rPr>
        <w:t xml:space="preserve">PNNC, </w:t>
      </w:r>
      <w:r w:rsidRPr="00196697">
        <w:rPr>
          <w:rFonts w:ascii="Arial Narrow" w:hAnsi="Arial Narrow"/>
          <w:lang w:val="es-CO" w:eastAsia="es-CO"/>
        </w:rPr>
        <w:t>trabajarán de manera coordinada para garantizar un acceso eficiente y un manejo adecuado de la información, evitando la duplicidad de acciones en la gestión documental.</w:t>
      </w:r>
    </w:p>
    <w:p w14:paraId="5F49B5EB" w14:textId="2A3A77DE"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Cultura archivística</w:t>
      </w:r>
      <w:r w:rsidR="005B1326" w:rsidRPr="00196697">
        <w:rPr>
          <w:rFonts w:ascii="Arial Narrow" w:hAnsi="Arial Narrow"/>
          <w:lang w:val="es-CO" w:eastAsia="es-CO"/>
        </w:rPr>
        <w:t xml:space="preserve">: </w:t>
      </w:r>
      <w:r w:rsidRPr="00196697">
        <w:rPr>
          <w:rFonts w:ascii="Arial Narrow" w:hAnsi="Arial Narrow"/>
          <w:lang w:val="es-CO" w:eastAsia="es-CO"/>
        </w:rPr>
        <w:t xml:space="preserve">Los líderes de </w:t>
      </w:r>
      <w:r w:rsidR="005B1326" w:rsidRPr="00196697">
        <w:rPr>
          <w:rFonts w:ascii="Arial Narrow" w:hAnsi="Arial Narrow"/>
          <w:lang w:val="es-CO" w:eastAsia="es-CO"/>
        </w:rPr>
        <w:t xml:space="preserve">los </w:t>
      </w:r>
      <w:r w:rsidR="00E907D1" w:rsidRPr="00196697">
        <w:rPr>
          <w:rFonts w:ascii="Arial Narrow" w:hAnsi="Arial Narrow"/>
          <w:lang w:val="es-CO" w:eastAsia="es-CO"/>
        </w:rPr>
        <w:t>procesos</w:t>
      </w:r>
      <w:r w:rsidR="005B1326" w:rsidRPr="00196697">
        <w:rPr>
          <w:rFonts w:ascii="Arial Narrow" w:hAnsi="Arial Narrow"/>
          <w:lang w:val="es-CO" w:eastAsia="es-CO"/>
        </w:rPr>
        <w:t xml:space="preserve"> en </w:t>
      </w:r>
      <w:r w:rsidR="00E907D1" w:rsidRPr="00196697">
        <w:rPr>
          <w:rFonts w:ascii="Arial Narrow" w:hAnsi="Arial Narrow"/>
          <w:lang w:val="es-CO" w:eastAsia="es-CO"/>
        </w:rPr>
        <w:t>PNNC, fomentarán</w:t>
      </w:r>
      <w:r w:rsidRPr="00196697">
        <w:rPr>
          <w:rFonts w:ascii="Arial Narrow" w:hAnsi="Arial Narrow"/>
          <w:lang w:val="es-CO" w:eastAsia="es-CO"/>
        </w:rPr>
        <w:t xml:space="preserve"> una cultura archivística entre </w:t>
      </w:r>
      <w:r w:rsidR="005B1326" w:rsidRPr="00196697">
        <w:rPr>
          <w:rFonts w:ascii="Arial Narrow" w:hAnsi="Arial Narrow"/>
          <w:lang w:val="es-CO" w:eastAsia="es-CO"/>
        </w:rPr>
        <w:t xml:space="preserve">funcionarios y </w:t>
      </w:r>
      <w:r w:rsidR="00E907D1" w:rsidRPr="00196697">
        <w:rPr>
          <w:rFonts w:ascii="Arial Narrow" w:hAnsi="Arial Narrow"/>
          <w:lang w:val="es-CO" w:eastAsia="es-CO"/>
        </w:rPr>
        <w:t>contratistas</w:t>
      </w:r>
      <w:r w:rsidRPr="00196697">
        <w:rPr>
          <w:rFonts w:ascii="Arial Narrow" w:hAnsi="Arial Narrow"/>
          <w:lang w:val="es-CO" w:eastAsia="es-CO"/>
        </w:rPr>
        <w:t xml:space="preserve">, </w:t>
      </w:r>
      <w:r w:rsidR="005B1326" w:rsidRPr="00196697">
        <w:rPr>
          <w:rFonts w:ascii="Arial Narrow" w:hAnsi="Arial Narrow"/>
          <w:lang w:val="es-CO" w:eastAsia="es-CO"/>
        </w:rPr>
        <w:t xml:space="preserve">apoyando la participación en sensibilizaciones sobre la importancia, </w:t>
      </w:r>
      <w:r w:rsidRPr="00196697">
        <w:rPr>
          <w:rFonts w:ascii="Arial Narrow" w:hAnsi="Arial Narrow"/>
          <w:lang w:val="es-CO" w:eastAsia="es-CO"/>
        </w:rPr>
        <w:t>el valor de los archivos</w:t>
      </w:r>
      <w:r w:rsidR="005B1326" w:rsidRPr="00196697">
        <w:rPr>
          <w:rFonts w:ascii="Arial Narrow" w:hAnsi="Arial Narrow"/>
          <w:lang w:val="es-CO" w:eastAsia="es-CO"/>
        </w:rPr>
        <w:t>, su uso y apropiación</w:t>
      </w:r>
      <w:r w:rsidRPr="00196697">
        <w:rPr>
          <w:rFonts w:ascii="Arial Narrow" w:hAnsi="Arial Narrow"/>
          <w:lang w:val="es-CO" w:eastAsia="es-CO"/>
        </w:rPr>
        <w:t>.</w:t>
      </w:r>
    </w:p>
    <w:p w14:paraId="75BE98AD" w14:textId="31B69957" w:rsidR="00E064DD"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Modernización</w:t>
      </w:r>
      <w:r w:rsidR="005B1326" w:rsidRPr="00196697">
        <w:rPr>
          <w:rFonts w:ascii="Arial Narrow" w:hAnsi="Arial Narrow"/>
          <w:lang w:val="es-CO" w:eastAsia="es-CO"/>
        </w:rPr>
        <w:t>:</w:t>
      </w:r>
      <w:r w:rsidR="00B81C7D" w:rsidRPr="00196697">
        <w:rPr>
          <w:rFonts w:ascii="Arial Narrow" w:hAnsi="Arial Narrow"/>
          <w:lang w:val="es-CO" w:eastAsia="es-CO"/>
        </w:rPr>
        <w:t xml:space="preserve"> </w:t>
      </w:r>
      <w:r w:rsidR="005B1326" w:rsidRPr="00196697">
        <w:rPr>
          <w:rFonts w:ascii="Arial Narrow" w:hAnsi="Arial Narrow"/>
          <w:lang w:val="es-CO" w:eastAsia="es-CO"/>
        </w:rPr>
        <w:t xml:space="preserve">PNNC, </w:t>
      </w:r>
      <w:r w:rsidRPr="00196697">
        <w:rPr>
          <w:rFonts w:ascii="Arial Narrow" w:hAnsi="Arial Narrow"/>
          <w:lang w:val="es-CO" w:eastAsia="es-CO"/>
        </w:rPr>
        <w:t xml:space="preserve">impulsará la modernización de su función archivística mediante la aplicación </w:t>
      </w:r>
      <w:r w:rsidR="00E064DD" w:rsidRPr="00196697">
        <w:rPr>
          <w:rFonts w:ascii="Arial Narrow" w:hAnsi="Arial Narrow" w:cs="Arial"/>
          <w:shd w:val="clear" w:color="auto" w:fill="FFFFFF"/>
        </w:rPr>
        <w:t xml:space="preserve">de </w:t>
      </w:r>
      <w:r w:rsidR="00E064DD" w:rsidRPr="00196697">
        <w:rPr>
          <w:rFonts w:ascii="Arial Narrow" w:hAnsi="Arial Narrow"/>
          <w:lang w:val="es-CO" w:eastAsia="es-CO"/>
        </w:rPr>
        <w:t>tecnologías y prácticas modernas para administrar documentos</w:t>
      </w:r>
      <w:r w:rsidR="00145054" w:rsidRPr="00196697">
        <w:rPr>
          <w:rFonts w:ascii="Arial Narrow" w:hAnsi="Arial Narrow"/>
          <w:lang w:val="es-CO" w:eastAsia="es-CO"/>
        </w:rPr>
        <w:t>: la actualización e integración de las tecnologías y modernización de prácticas administrativas para atender adecuadamente la creciente demanda de servicios por parte de los ciudadanos.</w:t>
      </w:r>
    </w:p>
    <w:p w14:paraId="0D121BBF" w14:textId="48A6DB56"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Interoperabilidad</w:t>
      </w:r>
      <w:r w:rsidR="00E064DD" w:rsidRPr="00196697">
        <w:rPr>
          <w:rFonts w:ascii="Arial Narrow" w:hAnsi="Arial Narrow"/>
          <w:lang w:val="es-CO" w:eastAsia="es-CO"/>
        </w:rPr>
        <w:t xml:space="preserve">: La entidad </w:t>
      </w:r>
      <w:r w:rsidRPr="00196697">
        <w:rPr>
          <w:rFonts w:ascii="Arial Narrow" w:hAnsi="Arial Narrow"/>
          <w:lang w:val="es-CO" w:eastAsia="es-CO"/>
        </w:rPr>
        <w:t>garantizará la capacidad de transferir y utilizar información de manera uniforme y eficiente entre diferentes sistemas</w:t>
      </w:r>
      <w:r w:rsidR="00E064DD" w:rsidRPr="00196697">
        <w:rPr>
          <w:rFonts w:ascii="Arial Narrow" w:hAnsi="Arial Narrow"/>
          <w:lang w:val="es-CO" w:eastAsia="es-CO"/>
        </w:rPr>
        <w:t>, entidades</w:t>
      </w:r>
      <w:r w:rsidRPr="00196697">
        <w:rPr>
          <w:rFonts w:ascii="Arial Narrow" w:hAnsi="Arial Narrow"/>
          <w:lang w:val="es-CO" w:eastAsia="es-CO"/>
        </w:rPr>
        <w:t xml:space="preserve"> y organizaciones, facilitando así la colabor</w:t>
      </w:r>
      <w:r w:rsidR="00145054" w:rsidRPr="00196697">
        <w:rPr>
          <w:rFonts w:ascii="Arial Narrow" w:hAnsi="Arial Narrow"/>
          <w:lang w:val="es-CO" w:eastAsia="es-CO"/>
        </w:rPr>
        <w:t xml:space="preserve">ación y el intercambio de datos: interoperabilidad e integración a largo plazo de las tecnologías y sistemas de información utilizados en los diferentes niveles de la administración. </w:t>
      </w:r>
    </w:p>
    <w:p w14:paraId="62016744" w14:textId="7092812E"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Orientación al ciudadano</w:t>
      </w:r>
      <w:r w:rsidR="00E064DD" w:rsidRPr="00196697">
        <w:rPr>
          <w:rFonts w:ascii="Arial Narrow" w:hAnsi="Arial Narrow"/>
          <w:lang w:val="es-CO" w:eastAsia="es-CO"/>
        </w:rPr>
        <w:t>:</w:t>
      </w:r>
      <w:r w:rsidR="00B81C7D" w:rsidRPr="00196697">
        <w:rPr>
          <w:rFonts w:ascii="Arial Narrow" w:hAnsi="Arial Narrow"/>
          <w:lang w:val="es-CO" w:eastAsia="es-CO"/>
        </w:rPr>
        <w:t xml:space="preserve"> </w:t>
      </w:r>
      <w:r w:rsidR="00E064DD" w:rsidRPr="00196697">
        <w:rPr>
          <w:rFonts w:ascii="Arial Narrow" w:hAnsi="Arial Narrow"/>
          <w:lang w:val="es-CO" w:eastAsia="es-CO"/>
        </w:rPr>
        <w:t xml:space="preserve">PNNC, </w:t>
      </w:r>
      <w:r w:rsidRPr="00196697">
        <w:rPr>
          <w:rFonts w:ascii="Arial Narrow" w:hAnsi="Arial Narrow"/>
          <w:lang w:val="es-CO" w:eastAsia="es-CO"/>
        </w:rPr>
        <w:t xml:space="preserve">promoverá la colaboración entre </w:t>
      </w:r>
      <w:r w:rsidR="00E064DD" w:rsidRPr="00196697">
        <w:rPr>
          <w:rFonts w:ascii="Arial Narrow" w:hAnsi="Arial Narrow"/>
          <w:lang w:val="es-CO" w:eastAsia="es-CO"/>
        </w:rPr>
        <w:t xml:space="preserve">entidades y </w:t>
      </w:r>
      <w:r w:rsidRPr="00196697">
        <w:rPr>
          <w:rFonts w:ascii="Arial Narrow" w:hAnsi="Arial Narrow"/>
          <w:lang w:val="es-CO" w:eastAsia="es-CO"/>
        </w:rPr>
        <w:t>organizaciones para facilitar la entrega de servicios en línea a ciudadanos y empresas</w:t>
      </w:r>
      <w:r w:rsidR="00E064DD" w:rsidRPr="00196697">
        <w:rPr>
          <w:rFonts w:ascii="Arial Narrow" w:hAnsi="Arial Narrow"/>
          <w:lang w:val="es-CO" w:eastAsia="es-CO"/>
        </w:rPr>
        <w:t xml:space="preserve"> </w:t>
      </w:r>
      <w:r w:rsidR="00E907D1" w:rsidRPr="00196697">
        <w:rPr>
          <w:rFonts w:ascii="Arial Narrow" w:hAnsi="Arial Narrow"/>
          <w:lang w:val="es-CO" w:eastAsia="es-CO"/>
        </w:rPr>
        <w:t>públicas</w:t>
      </w:r>
      <w:r w:rsidR="00E064DD" w:rsidRPr="00196697">
        <w:rPr>
          <w:rFonts w:ascii="Arial Narrow" w:hAnsi="Arial Narrow"/>
          <w:lang w:val="es-CO" w:eastAsia="es-CO"/>
        </w:rPr>
        <w:t xml:space="preserve"> o </w:t>
      </w:r>
      <w:r w:rsidR="00E907D1" w:rsidRPr="00196697">
        <w:rPr>
          <w:rFonts w:ascii="Arial Narrow" w:hAnsi="Arial Narrow"/>
          <w:lang w:val="es-CO" w:eastAsia="es-CO"/>
        </w:rPr>
        <w:t>privadas</w:t>
      </w:r>
      <w:r w:rsidRPr="00196697">
        <w:rPr>
          <w:rFonts w:ascii="Arial Narrow" w:hAnsi="Arial Narrow"/>
          <w:lang w:val="es-CO" w:eastAsia="es-CO"/>
        </w:rPr>
        <w:t>, alineándose con el marco de interoperabilidad para el gobierno en línea.</w:t>
      </w:r>
    </w:p>
    <w:p w14:paraId="34A255D7" w14:textId="0606F81C"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Neutralidad tecnológica</w:t>
      </w:r>
      <w:r w:rsidR="00E064DD" w:rsidRPr="00196697">
        <w:rPr>
          <w:rFonts w:ascii="Arial Narrow" w:hAnsi="Arial Narrow"/>
          <w:lang w:val="es-CO" w:eastAsia="es-CO"/>
        </w:rPr>
        <w:t xml:space="preserve">: La entidad </w:t>
      </w:r>
      <w:r w:rsidRPr="00196697">
        <w:rPr>
          <w:rFonts w:ascii="Arial Narrow" w:hAnsi="Arial Narrow"/>
          <w:lang w:val="es-CO" w:eastAsia="es-CO"/>
        </w:rPr>
        <w:t xml:space="preserve">asegurará la libre adopción de tecnologías, siguiendo recomendaciones y normativas </w:t>
      </w:r>
      <w:r w:rsidR="00E064DD" w:rsidRPr="00196697">
        <w:rPr>
          <w:rFonts w:ascii="Arial Narrow" w:hAnsi="Arial Narrow"/>
          <w:lang w:val="es-CO" w:eastAsia="es-CO"/>
        </w:rPr>
        <w:t xml:space="preserve">nacionales e </w:t>
      </w:r>
      <w:r w:rsidRPr="00196697">
        <w:rPr>
          <w:rFonts w:ascii="Arial Narrow" w:hAnsi="Arial Narrow"/>
          <w:lang w:val="es-CO" w:eastAsia="es-CO"/>
        </w:rPr>
        <w:t>internacionales que fomenten la prestación eficiente de servicios</w:t>
      </w:r>
      <w:r w:rsidR="0098153B" w:rsidRPr="00196697">
        <w:rPr>
          <w:rFonts w:ascii="Arial Narrow" w:hAnsi="Arial Narrow"/>
          <w:lang w:val="es-CO" w:eastAsia="es-CO"/>
        </w:rPr>
        <w:t xml:space="preserve">, </w:t>
      </w:r>
      <w:r w:rsidR="0098153B" w:rsidRPr="00196697">
        <w:rPr>
          <w:rFonts w:ascii="Arial Narrow" w:hAnsi="Arial Narrow" w:cs="Arial"/>
          <w:shd w:val="clear" w:color="auto" w:fill="FFFFFF"/>
        </w:rPr>
        <w:t>diseñando, adoptando o desarrollando tecnologías que minimicen el impacto ambiental</w:t>
      </w:r>
      <w:r w:rsidR="0098153B" w:rsidRPr="00196697">
        <w:rPr>
          <w:rStyle w:val="uv3um"/>
          <w:rFonts w:ascii="Arial Narrow" w:eastAsiaTheme="majorEastAsia" w:hAnsi="Arial Narrow" w:cs="Arial"/>
          <w:shd w:val="clear" w:color="auto" w:fill="FFFFFF"/>
        </w:rPr>
        <w:t xml:space="preserve">. </w:t>
      </w:r>
    </w:p>
    <w:p w14:paraId="3FF61A7C" w14:textId="3C32692A" w:rsidR="00C22AE0" w:rsidRPr="00196697" w:rsidRDefault="00C22AE0" w:rsidP="0079475A">
      <w:pPr>
        <w:pStyle w:val="Prrafodelista"/>
        <w:numPr>
          <w:ilvl w:val="0"/>
          <w:numId w:val="20"/>
        </w:numPr>
        <w:spacing w:before="100" w:beforeAutospacing="1" w:after="100" w:afterAutospacing="1"/>
        <w:rPr>
          <w:rFonts w:ascii="Arial Narrow" w:hAnsi="Arial Narrow"/>
          <w:lang w:val="es-CO" w:eastAsia="es-CO"/>
        </w:rPr>
      </w:pPr>
      <w:r w:rsidRPr="00196697">
        <w:rPr>
          <w:rFonts w:ascii="Arial Narrow" w:hAnsi="Arial Narrow"/>
          <w:lang w:val="es-CO" w:eastAsia="es-CO"/>
        </w:rPr>
        <w:t>Protección de la información y los datos</w:t>
      </w:r>
      <w:r w:rsidR="0098153B" w:rsidRPr="00196697">
        <w:rPr>
          <w:rFonts w:ascii="Arial Narrow" w:hAnsi="Arial Narrow"/>
          <w:lang w:val="es-CO" w:eastAsia="es-CO"/>
        </w:rPr>
        <w:t xml:space="preserve">:  La entidad </w:t>
      </w:r>
      <w:r w:rsidRPr="00196697">
        <w:rPr>
          <w:rFonts w:ascii="Arial Narrow" w:hAnsi="Arial Narrow"/>
          <w:lang w:val="es-CO" w:eastAsia="es-CO"/>
        </w:rPr>
        <w:t>garantizará la protección de la información y los datos personales en todos los procesos de gestión docu</w:t>
      </w:r>
      <w:r w:rsidR="0098153B" w:rsidRPr="00196697">
        <w:rPr>
          <w:rFonts w:ascii="Arial Narrow" w:hAnsi="Arial Narrow"/>
          <w:lang w:val="es-CO" w:eastAsia="es-CO"/>
        </w:rPr>
        <w:t xml:space="preserve">mental y durante su ciclo vital </w:t>
      </w:r>
      <w:r w:rsidRPr="00196697">
        <w:rPr>
          <w:rFonts w:ascii="Arial Narrow" w:hAnsi="Arial Narrow"/>
          <w:lang w:val="es-CO" w:eastAsia="es-CO"/>
        </w:rPr>
        <w:t>asegurando la confidencialidad y la integr</w:t>
      </w:r>
      <w:r w:rsidR="00A66576" w:rsidRPr="00196697">
        <w:rPr>
          <w:rFonts w:ascii="Arial Narrow" w:hAnsi="Arial Narrow"/>
          <w:lang w:val="es-CO" w:eastAsia="es-CO"/>
        </w:rPr>
        <w:t>idad de la información manejada: un aspecto importante para la ciudadanía se refiere a la privacidad</w:t>
      </w:r>
      <w:r w:rsidR="004B5B03" w:rsidRPr="00196697">
        <w:rPr>
          <w:rFonts w:ascii="Arial Narrow" w:hAnsi="Arial Narrow"/>
          <w:lang w:val="es-CO" w:eastAsia="es-CO"/>
        </w:rPr>
        <w:t xml:space="preserve"> de los datos, por lo que se </w:t>
      </w:r>
      <w:r w:rsidR="00A66576" w:rsidRPr="00196697">
        <w:rPr>
          <w:rFonts w:ascii="Arial Narrow" w:hAnsi="Arial Narrow"/>
          <w:lang w:val="es-CO" w:eastAsia="es-CO"/>
        </w:rPr>
        <w:t xml:space="preserve">debe </w:t>
      </w:r>
      <w:r w:rsidR="00A66576" w:rsidRPr="00196697">
        <w:rPr>
          <w:rFonts w:ascii="Arial Narrow" w:hAnsi="Arial Narrow"/>
          <w:lang w:val="es-CO" w:eastAsia="es-CO"/>
        </w:rPr>
        <w:lastRenderedPageBreak/>
        <w:t xml:space="preserve">asegurar que las transacciones gozan de medidas técnicas de protección </w:t>
      </w:r>
      <w:r w:rsidR="004B5B03" w:rsidRPr="00196697">
        <w:rPr>
          <w:rFonts w:ascii="Arial Narrow" w:hAnsi="Arial Narrow"/>
          <w:lang w:val="es-CO" w:eastAsia="es-CO"/>
        </w:rPr>
        <w:t xml:space="preserve">y </w:t>
      </w:r>
      <w:r w:rsidR="00A66576" w:rsidRPr="00196697">
        <w:rPr>
          <w:rFonts w:ascii="Arial Narrow" w:hAnsi="Arial Narrow"/>
          <w:lang w:val="es-CO" w:eastAsia="es-CO"/>
        </w:rPr>
        <w:t>de p</w:t>
      </w:r>
      <w:r w:rsidR="004B5B03" w:rsidRPr="00196697">
        <w:rPr>
          <w:rFonts w:ascii="Arial Narrow" w:hAnsi="Arial Narrow"/>
          <w:lang w:val="es-CO" w:eastAsia="es-CO"/>
        </w:rPr>
        <w:t>rácticas internas que favorecen</w:t>
      </w:r>
      <w:r w:rsidR="00A66576" w:rsidRPr="00196697">
        <w:rPr>
          <w:rFonts w:ascii="Arial Narrow" w:hAnsi="Arial Narrow"/>
          <w:lang w:val="es-CO" w:eastAsia="es-CO"/>
        </w:rPr>
        <w:t xml:space="preserve"> la protección de la información del ciudadano.</w:t>
      </w:r>
    </w:p>
    <w:p w14:paraId="6517128E" w14:textId="7E26CF64" w:rsidR="00903CDD" w:rsidRPr="00196697" w:rsidRDefault="00903CDD" w:rsidP="0079475A">
      <w:pPr>
        <w:pStyle w:val="Ttulo1"/>
        <w:rPr>
          <w:color w:val="auto"/>
          <w:szCs w:val="24"/>
        </w:rPr>
      </w:pPr>
      <w:bookmarkStart w:id="10" w:name="_Toc206183936"/>
      <w:r w:rsidRPr="00196697">
        <w:rPr>
          <w:color w:val="auto"/>
          <w:szCs w:val="24"/>
        </w:rPr>
        <w:t>ROLES Y RESPONSABILIDADES</w:t>
      </w:r>
      <w:bookmarkEnd w:id="10"/>
    </w:p>
    <w:p w14:paraId="14C39201" w14:textId="1206F391" w:rsidR="00D05056" w:rsidRPr="00196697" w:rsidRDefault="00D05056" w:rsidP="0079475A">
      <w:pPr>
        <w:spacing w:before="100" w:beforeAutospacing="1" w:after="100" w:afterAutospacing="1"/>
        <w:rPr>
          <w:rFonts w:ascii="Arial Narrow" w:hAnsi="Arial Narrow"/>
          <w:lang w:val="es-CO" w:eastAsia="es-CO"/>
        </w:rPr>
      </w:pPr>
      <w:r w:rsidRPr="00196697">
        <w:rPr>
          <w:rFonts w:ascii="Arial Narrow" w:hAnsi="Arial Narrow"/>
          <w:lang w:val="es-CO" w:eastAsia="es-CO"/>
        </w:rPr>
        <w:t xml:space="preserve">Para llevar a cabo de manera efectiva la implementación de la Política Institucional de Gestión Documental, se definen los </w:t>
      </w:r>
      <w:r w:rsidR="00E907D1" w:rsidRPr="00196697">
        <w:rPr>
          <w:rFonts w:ascii="Arial Narrow" w:hAnsi="Arial Narrow"/>
          <w:lang w:val="es-CO" w:eastAsia="es-CO"/>
        </w:rPr>
        <w:t>siguientes roles</w:t>
      </w:r>
      <w:r w:rsidRPr="00196697">
        <w:rPr>
          <w:rFonts w:ascii="Arial Narrow" w:hAnsi="Arial Narrow"/>
          <w:lang w:val="es-CO" w:eastAsia="es-CO"/>
        </w:rPr>
        <w:t xml:space="preserve"> y responsabilidades:</w:t>
      </w:r>
    </w:p>
    <w:p w14:paraId="5F61F474" w14:textId="36FAAC33" w:rsidR="00D05056" w:rsidRPr="00196697" w:rsidRDefault="00D05056" w:rsidP="0079475A">
      <w:pPr>
        <w:spacing w:before="100" w:beforeAutospacing="1" w:after="100" w:afterAutospacing="1"/>
        <w:rPr>
          <w:rFonts w:ascii="Arial Narrow" w:hAnsi="Arial Narrow"/>
        </w:rPr>
      </w:pPr>
      <w:r w:rsidRPr="00196697">
        <w:rPr>
          <w:rFonts w:ascii="Arial Narrow" w:hAnsi="Arial Narrow"/>
          <w:lang w:val="es-CO" w:eastAsia="es-CO"/>
        </w:rPr>
        <w:t xml:space="preserve">La Alta Dirección de la entidad: </w:t>
      </w:r>
      <w:r w:rsidR="00E907D1" w:rsidRPr="00196697">
        <w:rPr>
          <w:rFonts w:ascii="Arial Narrow" w:hAnsi="Arial Narrow"/>
          <w:lang w:val="es-CO" w:eastAsia="es-CO"/>
        </w:rPr>
        <w:t>Propender</w:t>
      </w:r>
      <w:r w:rsidRPr="00196697">
        <w:rPr>
          <w:rFonts w:ascii="Arial Narrow" w:hAnsi="Arial Narrow"/>
          <w:lang w:val="es-CO" w:eastAsia="es-CO"/>
        </w:rPr>
        <w:t xml:space="preserve"> y procurar </w:t>
      </w:r>
      <w:r w:rsidR="008B5D6B" w:rsidRPr="00196697">
        <w:rPr>
          <w:rFonts w:ascii="Arial Narrow" w:hAnsi="Arial Narrow"/>
          <w:lang w:val="es-CO" w:eastAsia="es-CO"/>
        </w:rPr>
        <w:t xml:space="preserve">porque </w:t>
      </w:r>
      <w:r w:rsidRPr="00196697">
        <w:rPr>
          <w:rFonts w:ascii="Arial Narrow" w:hAnsi="Arial Narrow"/>
          <w:lang w:val="es-CO" w:eastAsia="es-CO"/>
        </w:rPr>
        <w:t xml:space="preserve">se establezca, mantenga e implemente un Sistema de Gestión Documental </w:t>
      </w:r>
      <w:r w:rsidR="00E907D1" w:rsidRPr="00196697">
        <w:rPr>
          <w:rFonts w:ascii="Arial Narrow" w:hAnsi="Arial Narrow"/>
          <w:lang w:val="es-CO" w:eastAsia="es-CO"/>
        </w:rPr>
        <w:t>Electrónico</w:t>
      </w:r>
      <w:r w:rsidRPr="00196697">
        <w:rPr>
          <w:rFonts w:ascii="Arial Narrow" w:hAnsi="Arial Narrow"/>
          <w:lang w:val="es-CO" w:eastAsia="es-CO"/>
        </w:rPr>
        <w:t xml:space="preserve"> y de Archivo</w:t>
      </w:r>
      <w:r w:rsidR="008B5D6B" w:rsidRPr="00196697">
        <w:rPr>
          <w:rFonts w:ascii="Arial Narrow" w:hAnsi="Arial Narrow"/>
          <w:lang w:val="es-CO" w:eastAsia="es-CO"/>
        </w:rPr>
        <w:t xml:space="preserve">, </w:t>
      </w:r>
      <w:r w:rsidRPr="00196697">
        <w:rPr>
          <w:rFonts w:ascii="Arial Narrow" w:hAnsi="Arial Narrow"/>
          <w:lang w:val="es-CO" w:eastAsia="es-CO"/>
        </w:rPr>
        <w:t>efectivo y eficiente para alcan</w:t>
      </w:r>
      <w:r w:rsidR="008B5D6B" w:rsidRPr="00196697">
        <w:rPr>
          <w:rFonts w:ascii="Arial Narrow" w:hAnsi="Arial Narrow"/>
          <w:lang w:val="es-CO" w:eastAsia="es-CO"/>
        </w:rPr>
        <w:t xml:space="preserve">zar los objetivos de la entidad y de la presente política. </w:t>
      </w:r>
    </w:p>
    <w:tbl>
      <w:tblPr>
        <w:tblStyle w:val="Tablaconcuadrcula"/>
        <w:tblW w:w="0" w:type="auto"/>
        <w:tblLook w:val="04A0" w:firstRow="1" w:lastRow="0" w:firstColumn="1" w:lastColumn="0" w:noHBand="0" w:noVBand="1"/>
      </w:tblPr>
      <w:tblGrid>
        <w:gridCol w:w="4414"/>
        <w:gridCol w:w="4414"/>
      </w:tblGrid>
      <w:tr w:rsidR="00D05056" w:rsidRPr="00196697" w14:paraId="01EEA54A" w14:textId="77777777" w:rsidTr="0079475A">
        <w:trPr>
          <w:tblHeader/>
        </w:trPr>
        <w:tc>
          <w:tcPr>
            <w:tcW w:w="4414" w:type="dxa"/>
            <w:vAlign w:val="center"/>
          </w:tcPr>
          <w:p w14:paraId="3EE35A3A" w14:textId="53B4EFD7" w:rsidR="00D05056" w:rsidRPr="00196697" w:rsidRDefault="00D05056" w:rsidP="0079475A">
            <w:pPr>
              <w:jc w:val="center"/>
              <w:rPr>
                <w:rFonts w:ascii="Arial Narrow" w:hAnsi="Arial Narrow"/>
                <w:b/>
              </w:rPr>
            </w:pPr>
            <w:r w:rsidRPr="00196697">
              <w:rPr>
                <w:rFonts w:ascii="Arial Narrow" w:hAnsi="Arial Narrow"/>
                <w:b/>
              </w:rPr>
              <w:t>Rol</w:t>
            </w:r>
          </w:p>
        </w:tc>
        <w:tc>
          <w:tcPr>
            <w:tcW w:w="4414" w:type="dxa"/>
            <w:vAlign w:val="center"/>
          </w:tcPr>
          <w:p w14:paraId="33092C20" w14:textId="4992AE90" w:rsidR="00D05056" w:rsidRPr="00196697" w:rsidRDefault="00D05056" w:rsidP="0079475A">
            <w:pPr>
              <w:jc w:val="center"/>
              <w:rPr>
                <w:rFonts w:ascii="Arial Narrow" w:hAnsi="Arial Narrow"/>
                <w:b/>
              </w:rPr>
            </w:pPr>
            <w:r w:rsidRPr="00196697">
              <w:rPr>
                <w:rFonts w:ascii="Arial Narrow" w:hAnsi="Arial Narrow"/>
                <w:b/>
              </w:rPr>
              <w:t>Responsabilidad</w:t>
            </w:r>
          </w:p>
        </w:tc>
      </w:tr>
      <w:tr w:rsidR="007A5832" w:rsidRPr="00196697" w14:paraId="384C2504" w14:textId="77777777" w:rsidTr="00955D26">
        <w:tc>
          <w:tcPr>
            <w:tcW w:w="4414" w:type="dxa"/>
            <w:vAlign w:val="center"/>
          </w:tcPr>
          <w:p w14:paraId="3EFEE56A" w14:textId="24DB715E" w:rsidR="007A5832" w:rsidRPr="00196697" w:rsidRDefault="00552D8D" w:rsidP="0079475A">
            <w:pPr>
              <w:rPr>
                <w:rFonts w:ascii="Arial Narrow" w:hAnsi="Arial Narrow"/>
              </w:rPr>
            </w:pPr>
            <w:r w:rsidRPr="00196697">
              <w:rPr>
                <w:rFonts w:ascii="Arial Narrow" w:hAnsi="Arial Narrow"/>
              </w:rPr>
              <w:t>Comité Institucional de Gestión y Desempeño</w:t>
            </w:r>
          </w:p>
        </w:tc>
        <w:tc>
          <w:tcPr>
            <w:tcW w:w="4414" w:type="dxa"/>
            <w:vAlign w:val="center"/>
          </w:tcPr>
          <w:p w14:paraId="4EEB6C17" w14:textId="77777777" w:rsidR="002641F2" w:rsidRPr="00196697" w:rsidRDefault="002641F2" w:rsidP="0079475A">
            <w:pPr>
              <w:rPr>
                <w:rFonts w:ascii="Arial Narrow" w:hAnsi="Arial Narrow"/>
              </w:rPr>
            </w:pPr>
          </w:p>
          <w:p w14:paraId="4E0443F4" w14:textId="7662AE54" w:rsidR="002641F2" w:rsidRPr="00196697" w:rsidRDefault="002641F2" w:rsidP="0079475A">
            <w:pPr>
              <w:rPr>
                <w:rFonts w:ascii="Arial Narrow" w:hAnsi="Arial Narrow"/>
              </w:rPr>
            </w:pPr>
            <w:r w:rsidRPr="00196697">
              <w:rPr>
                <w:rFonts w:ascii="Arial Narrow" w:hAnsi="Arial Narrow"/>
              </w:rPr>
              <w:t xml:space="preserve">Asegurar la </w:t>
            </w:r>
            <w:r w:rsidR="00E907D1" w:rsidRPr="00196697">
              <w:rPr>
                <w:rFonts w:ascii="Arial Narrow" w:hAnsi="Arial Narrow"/>
              </w:rPr>
              <w:t>implementación</w:t>
            </w:r>
            <w:r w:rsidRPr="00196697">
              <w:rPr>
                <w:rFonts w:ascii="Arial Narrow" w:hAnsi="Arial Narrow"/>
              </w:rPr>
              <w:t xml:space="preserve"> y desarrollo de las </w:t>
            </w:r>
            <w:r w:rsidR="00E907D1" w:rsidRPr="00196697">
              <w:rPr>
                <w:rFonts w:ascii="Arial Narrow" w:hAnsi="Arial Narrow"/>
              </w:rPr>
              <w:t>políticas</w:t>
            </w:r>
            <w:r w:rsidRPr="00196697">
              <w:rPr>
                <w:rFonts w:ascii="Arial Narrow" w:hAnsi="Arial Narrow"/>
              </w:rPr>
              <w:t xml:space="preserve"> de </w:t>
            </w:r>
            <w:r w:rsidR="00E907D1" w:rsidRPr="00196697">
              <w:rPr>
                <w:rFonts w:ascii="Arial Narrow" w:hAnsi="Arial Narrow"/>
              </w:rPr>
              <w:t>gestión</w:t>
            </w:r>
            <w:r w:rsidRPr="00196697">
              <w:rPr>
                <w:rFonts w:ascii="Arial Narrow" w:hAnsi="Arial Narrow"/>
              </w:rPr>
              <w:t xml:space="preserve"> y directrices en materia de seguridad digital y de la </w:t>
            </w:r>
            <w:r w:rsidR="00E907D1" w:rsidRPr="00196697">
              <w:rPr>
                <w:rFonts w:ascii="Arial Narrow" w:hAnsi="Arial Narrow"/>
              </w:rPr>
              <w:t>información</w:t>
            </w:r>
            <w:r w:rsidRPr="00196697">
              <w:rPr>
                <w:rFonts w:ascii="Arial Narrow" w:hAnsi="Arial Narrow"/>
              </w:rPr>
              <w:t>.</w:t>
            </w:r>
          </w:p>
          <w:p w14:paraId="593A7345" w14:textId="77777777" w:rsidR="002641F2" w:rsidRPr="00196697" w:rsidRDefault="002641F2" w:rsidP="0079475A">
            <w:pPr>
              <w:rPr>
                <w:rFonts w:ascii="Arial Narrow" w:hAnsi="Arial Narrow"/>
              </w:rPr>
            </w:pPr>
          </w:p>
          <w:p w14:paraId="0A1C6A3F" w14:textId="30D7B675" w:rsidR="002641F2" w:rsidRPr="00196697" w:rsidRDefault="002641F2" w:rsidP="0079475A">
            <w:pPr>
              <w:rPr>
                <w:rFonts w:ascii="Arial Narrow" w:hAnsi="Arial Narrow"/>
              </w:rPr>
            </w:pPr>
            <w:r w:rsidRPr="00196697">
              <w:rPr>
                <w:rFonts w:ascii="Arial Narrow" w:hAnsi="Arial Narrow"/>
              </w:rPr>
              <w:t xml:space="preserve">Adoptar las </w:t>
            </w:r>
            <w:r w:rsidR="00E907D1" w:rsidRPr="00196697">
              <w:rPr>
                <w:rFonts w:ascii="Arial Narrow" w:hAnsi="Arial Narrow"/>
              </w:rPr>
              <w:t>políticas</w:t>
            </w:r>
            <w:r w:rsidRPr="00196697">
              <w:rPr>
                <w:rFonts w:ascii="Arial Narrow" w:hAnsi="Arial Narrow"/>
              </w:rPr>
              <w:t xml:space="preserve"> relacionadas con el Modelo Integrado de </w:t>
            </w:r>
            <w:r w:rsidR="00E907D1" w:rsidRPr="00196697">
              <w:rPr>
                <w:rFonts w:ascii="Arial Narrow" w:hAnsi="Arial Narrow"/>
              </w:rPr>
              <w:t>Planeación</w:t>
            </w:r>
            <w:r w:rsidRPr="00196697">
              <w:rPr>
                <w:rFonts w:ascii="Arial Narrow" w:hAnsi="Arial Narrow"/>
              </w:rPr>
              <w:t xml:space="preserve"> y </w:t>
            </w:r>
            <w:r w:rsidR="00E907D1" w:rsidRPr="00196697">
              <w:rPr>
                <w:rFonts w:ascii="Arial Narrow" w:hAnsi="Arial Narrow"/>
              </w:rPr>
              <w:t>Gestión</w:t>
            </w:r>
            <w:r w:rsidRPr="00196697">
              <w:rPr>
                <w:rFonts w:ascii="Arial Narrow" w:hAnsi="Arial Narrow"/>
              </w:rPr>
              <w:t xml:space="preserve"> MIPG que permitan su fortalecimiento.</w:t>
            </w:r>
          </w:p>
          <w:p w14:paraId="3264F103" w14:textId="77777777" w:rsidR="002641F2" w:rsidRPr="00196697" w:rsidRDefault="002641F2" w:rsidP="0079475A">
            <w:pPr>
              <w:rPr>
                <w:rFonts w:ascii="Arial Narrow" w:hAnsi="Arial Narrow"/>
              </w:rPr>
            </w:pPr>
          </w:p>
          <w:p w14:paraId="657EDCD9" w14:textId="544CA0D6" w:rsidR="007A5832" w:rsidRPr="00196697" w:rsidRDefault="002641F2" w:rsidP="0079475A">
            <w:pPr>
              <w:rPr>
                <w:rFonts w:ascii="Arial Narrow" w:hAnsi="Arial Narrow"/>
              </w:rPr>
            </w:pPr>
            <w:r w:rsidRPr="00196697">
              <w:rPr>
                <w:rFonts w:ascii="Arial Narrow" w:hAnsi="Arial Narrow"/>
              </w:rPr>
              <w:t xml:space="preserve">Conocer de los asuntos que los </w:t>
            </w:r>
            <w:r w:rsidR="00E907D1" w:rsidRPr="00196697">
              <w:rPr>
                <w:rFonts w:ascii="Arial Narrow" w:hAnsi="Arial Narrow"/>
              </w:rPr>
              <w:t>Subcomités</w:t>
            </w:r>
            <w:r w:rsidRPr="00196697">
              <w:rPr>
                <w:rFonts w:ascii="Arial Narrow" w:hAnsi="Arial Narrow"/>
              </w:rPr>
              <w:t xml:space="preserve"> sometan a su    </w:t>
            </w:r>
            <w:r w:rsidR="00E907D1" w:rsidRPr="00196697">
              <w:rPr>
                <w:rFonts w:ascii="Arial Narrow" w:hAnsi="Arial Narrow"/>
              </w:rPr>
              <w:t>consideración</w:t>
            </w:r>
            <w:r w:rsidRPr="00196697">
              <w:rPr>
                <w:rFonts w:ascii="Arial Narrow" w:hAnsi="Arial Narrow"/>
              </w:rPr>
              <w:t xml:space="preserve">, e impartir </w:t>
            </w:r>
            <w:r w:rsidR="00E907D1" w:rsidRPr="00196697">
              <w:rPr>
                <w:rFonts w:ascii="Arial Narrow" w:hAnsi="Arial Narrow"/>
              </w:rPr>
              <w:t>aprobación</w:t>
            </w:r>
            <w:r w:rsidRPr="00196697">
              <w:rPr>
                <w:rFonts w:ascii="Arial Narrow" w:hAnsi="Arial Narrow"/>
              </w:rPr>
              <w:t xml:space="preserve"> en los casos que se requiera, y de los informes anuales de actividades que presenten estos.     </w:t>
            </w:r>
          </w:p>
          <w:p w14:paraId="53B3EB06" w14:textId="4489B6E9" w:rsidR="002641F2" w:rsidRPr="00196697" w:rsidRDefault="002641F2" w:rsidP="0079475A">
            <w:pPr>
              <w:rPr>
                <w:rFonts w:ascii="Arial Narrow" w:hAnsi="Arial Narrow"/>
              </w:rPr>
            </w:pPr>
          </w:p>
        </w:tc>
      </w:tr>
      <w:tr w:rsidR="007A5832" w:rsidRPr="00196697" w14:paraId="3CDDCEEB" w14:textId="77777777" w:rsidTr="00955D26">
        <w:tc>
          <w:tcPr>
            <w:tcW w:w="4414" w:type="dxa"/>
            <w:vAlign w:val="center"/>
          </w:tcPr>
          <w:p w14:paraId="5C34CA24" w14:textId="5DF9EF51" w:rsidR="007A5832" w:rsidRPr="00196697" w:rsidRDefault="00E907D1" w:rsidP="0079475A">
            <w:pPr>
              <w:rPr>
                <w:rFonts w:ascii="Arial Narrow" w:hAnsi="Arial Narrow"/>
              </w:rPr>
            </w:pPr>
            <w:r w:rsidRPr="00196697">
              <w:rPr>
                <w:rFonts w:ascii="Arial Narrow" w:hAnsi="Arial Narrow"/>
              </w:rPr>
              <w:t>Subcomité</w:t>
            </w:r>
            <w:r w:rsidR="002641F2" w:rsidRPr="00196697">
              <w:rPr>
                <w:rFonts w:ascii="Arial Narrow" w:hAnsi="Arial Narrow"/>
              </w:rPr>
              <w:t xml:space="preserve"> de </w:t>
            </w:r>
            <w:r w:rsidRPr="00196697">
              <w:rPr>
                <w:rFonts w:ascii="Arial Narrow" w:hAnsi="Arial Narrow"/>
              </w:rPr>
              <w:t>Gestión</w:t>
            </w:r>
            <w:r w:rsidR="002641F2" w:rsidRPr="00196697">
              <w:rPr>
                <w:rFonts w:ascii="Arial Narrow" w:hAnsi="Arial Narrow"/>
              </w:rPr>
              <w:t xml:space="preserve"> Documental </w:t>
            </w:r>
          </w:p>
        </w:tc>
        <w:tc>
          <w:tcPr>
            <w:tcW w:w="4414" w:type="dxa"/>
            <w:vAlign w:val="center"/>
          </w:tcPr>
          <w:p w14:paraId="0C63EFA2" w14:textId="77777777" w:rsidR="00955D26" w:rsidRPr="00196697" w:rsidRDefault="00955D26" w:rsidP="0079475A">
            <w:pPr>
              <w:rPr>
                <w:rFonts w:ascii="Arial Narrow" w:hAnsi="Arial Narrow"/>
              </w:rPr>
            </w:pPr>
          </w:p>
          <w:p w14:paraId="462C2149" w14:textId="260F2386" w:rsidR="007A5832" w:rsidRPr="00196697" w:rsidRDefault="002A4F79" w:rsidP="0079475A">
            <w:pPr>
              <w:rPr>
                <w:rFonts w:ascii="Arial Narrow" w:hAnsi="Arial Narrow"/>
              </w:rPr>
            </w:pPr>
            <w:r w:rsidRPr="00196697">
              <w:rPr>
                <w:rFonts w:ascii="Arial Narrow" w:hAnsi="Arial Narrow"/>
              </w:rPr>
              <w:t xml:space="preserve">Aprobar la </w:t>
            </w:r>
            <w:r w:rsidR="00E907D1" w:rsidRPr="00196697">
              <w:rPr>
                <w:rFonts w:ascii="Arial Narrow" w:hAnsi="Arial Narrow"/>
              </w:rPr>
              <w:t>Política</w:t>
            </w:r>
            <w:r w:rsidR="002641F2" w:rsidRPr="00196697">
              <w:rPr>
                <w:rFonts w:ascii="Arial Narrow" w:hAnsi="Arial Narrow"/>
              </w:rPr>
              <w:t xml:space="preserve"> de </w:t>
            </w:r>
            <w:r w:rsidR="00E907D1" w:rsidRPr="00196697">
              <w:rPr>
                <w:rFonts w:ascii="Arial Narrow" w:hAnsi="Arial Narrow"/>
              </w:rPr>
              <w:t>gestión</w:t>
            </w:r>
            <w:r w:rsidR="002641F2" w:rsidRPr="00196697">
              <w:rPr>
                <w:rFonts w:ascii="Arial Narrow" w:hAnsi="Arial Narrow"/>
              </w:rPr>
              <w:t xml:space="preserve"> de documentos e </w:t>
            </w:r>
            <w:r w:rsidR="00E907D1" w:rsidRPr="00196697">
              <w:rPr>
                <w:rFonts w:ascii="Arial Narrow" w:hAnsi="Arial Narrow"/>
              </w:rPr>
              <w:t>información</w:t>
            </w:r>
            <w:r w:rsidR="00955D26" w:rsidRPr="00196697">
              <w:rPr>
                <w:rFonts w:ascii="Arial Narrow" w:hAnsi="Arial Narrow"/>
              </w:rPr>
              <w:t>.</w:t>
            </w:r>
          </w:p>
          <w:p w14:paraId="2605BB39" w14:textId="77777777" w:rsidR="00955D26" w:rsidRPr="00196697" w:rsidRDefault="00955D26" w:rsidP="0079475A">
            <w:pPr>
              <w:rPr>
                <w:rFonts w:ascii="Arial Narrow" w:hAnsi="Arial Narrow"/>
              </w:rPr>
            </w:pPr>
          </w:p>
          <w:p w14:paraId="0FAB1A71" w14:textId="730BDA5A" w:rsidR="00955D26" w:rsidRPr="00196697" w:rsidRDefault="00E907D1" w:rsidP="0079475A">
            <w:pPr>
              <w:rPr>
                <w:rFonts w:ascii="Arial Narrow" w:hAnsi="Arial Narrow"/>
              </w:rPr>
            </w:pPr>
            <w:r w:rsidRPr="00196697">
              <w:rPr>
                <w:rFonts w:ascii="Arial Narrow" w:hAnsi="Arial Narrow"/>
              </w:rPr>
              <w:t>Presentar</w:t>
            </w:r>
            <w:r w:rsidR="00955D26" w:rsidRPr="00196697">
              <w:rPr>
                <w:rFonts w:ascii="Arial Narrow" w:hAnsi="Arial Narrow"/>
              </w:rPr>
              <w:t xml:space="preserve"> informes de </w:t>
            </w:r>
            <w:r w:rsidRPr="00196697">
              <w:rPr>
                <w:rFonts w:ascii="Arial Narrow" w:hAnsi="Arial Narrow"/>
              </w:rPr>
              <w:t>gestión</w:t>
            </w:r>
            <w:r w:rsidR="00955D26" w:rsidRPr="00196697">
              <w:rPr>
                <w:rFonts w:ascii="Arial Narrow" w:hAnsi="Arial Narrow"/>
              </w:rPr>
              <w:t xml:space="preserve"> de los avances </w:t>
            </w:r>
            <w:r w:rsidRPr="00196697">
              <w:rPr>
                <w:rFonts w:ascii="Arial Narrow" w:hAnsi="Arial Narrow"/>
              </w:rPr>
              <w:t>estratégicos</w:t>
            </w:r>
            <w:r w:rsidR="00955D26" w:rsidRPr="00196697">
              <w:rPr>
                <w:rFonts w:ascii="Arial Narrow" w:hAnsi="Arial Narrow"/>
              </w:rPr>
              <w:t xml:space="preserve"> de la </w:t>
            </w:r>
            <w:r w:rsidRPr="00196697">
              <w:rPr>
                <w:rFonts w:ascii="Arial Narrow" w:hAnsi="Arial Narrow"/>
              </w:rPr>
              <w:t>implementación</w:t>
            </w:r>
            <w:r w:rsidR="00955D26" w:rsidRPr="00196697">
              <w:rPr>
                <w:rFonts w:ascii="Arial Narrow" w:hAnsi="Arial Narrow"/>
              </w:rPr>
              <w:t xml:space="preserve"> de la </w:t>
            </w:r>
            <w:r w:rsidRPr="00196697">
              <w:rPr>
                <w:rFonts w:ascii="Arial Narrow" w:hAnsi="Arial Narrow"/>
              </w:rPr>
              <w:t>Política</w:t>
            </w:r>
            <w:r w:rsidR="00955D26" w:rsidRPr="00196697">
              <w:rPr>
                <w:rFonts w:ascii="Arial Narrow" w:hAnsi="Arial Narrow"/>
              </w:rPr>
              <w:t xml:space="preserve"> de </w:t>
            </w:r>
            <w:r w:rsidRPr="00196697">
              <w:rPr>
                <w:rFonts w:ascii="Arial Narrow" w:hAnsi="Arial Narrow"/>
              </w:rPr>
              <w:t>Gestión</w:t>
            </w:r>
            <w:r w:rsidR="00955D26" w:rsidRPr="00196697">
              <w:rPr>
                <w:rFonts w:ascii="Arial Narrow" w:hAnsi="Arial Narrow"/>
              </w:rPr>
              <w:t xml:space="preserve"> Documental.</w:t>
            </w:r>
          </w:p>
          <w:p w14:paraId="32220EE8" w14:textId="77777777" w:rsidR="00955D26" w:rsidRPr="00196697" w:rsidRDefault="00955D26" w:rsidP="0079475A">
            <w:pPr>
              <w:rPr>
                <w:rFonts w:ascii="Arial Narrow" w:hAnsi="Arial Narrow"/>
              </w:rPr>
            </w:pPr>
          </w:p>
          <w:p w14:paraId="70ECCA67" w14:textId="0DA903C0" w:rsidR="00955D26" w:rsidRPr="00196697" w:rsidRDefault="00E907D1" w:rsidP="0079475A">
            <w:pPr>
              <w:rPr>
                <w:rFonts w:ascii="Arial Narrow" w:hAnsi="Arial Narrow"/>
              </w:rPr>
            </w:pPr>
            <w:r w:rsidRPr="00196697">
              <w:rPr>
                <w:rFonts w:ascii="Arial Narrow" w:hAnsi="Arial Narrow"/>
              </w:rPr>
              <w:t>Presentar</w:t>
            </w:r>
            <w:r w:rsidR="00955D26" w:rsidRPr="00196697">
              <w:rPr>
                <w:rFonts w:ascii="Arial Narrow" w:hAnsi="Arial Narrow"/>
              </w:rPr>
              <w:t xml:space="preserve"> al </w:t>
            </w:r>
            <w:r w:rsidRPr="00196697">
              <w:rPr>
                <w:rFonts w:ascii="Arial Narrow" w:hAnsi="Arial Narrow"/>
              </w:rPr>
              <w:t>Comité</w:t>
            </w:r>
            <w:r w:rsidR="00955D26" w:rsidRPr="00196697">
              <w:rPr>
                <w:rFonts w:ascii="Arial Narrow" w:hAnsi="Arial Narrow"/>
              </w:rPr>
              <w:t xml:space="preserve"> Institucional de </w:t>
            </w:r>
            <w:r w:rsidRPr="00196697">
              <w:rPr>
                <w:rFonts w:ascii="Arial Narrow" w:hAnsi="Arial Narrow"/>
              </w:rPr>
              <w:t>Gestión</w:t>
            </w:r>
            <w:r w:rsidR="00955D26" w:rsidRPr="00196697">
              <w:rPr>
                <w:rFonts w:ascii="Arial Narrow" w:hAnsi="Arial Narrow"/>
              </w:rPr>
              <w:t xml:space="preserve"> y </w:t>
            </w:r>
            <w:r w:rsidRPr="00196697">
              <w:rPr>
                <w:rFonts w:ascii="Arial Narrow" w:hAnsi="Arial Narrow"/>
              </w:rPr>
              <w:t>Desempeño</w:t>
            </w:r>
            <w:r w:rsidR="00955D26" w:rsidRPr="00196697">
              <w:rPr>
                <w:rFonts w:ascii="Arial Narrow" w:hAnsi="Arial Narrow"/>
              </w:rPr>
              <w:t xml:space="preserve"> trimestralmente el informe de actividades a cargo del </w:t>
            </w:r>
            <w:r w:rsidRPr="00196697">
              <w:rPr>
                <w:rFonts w:ascii="Arial Narrow" w:hAnsi="Arial Narrow"/>
              </w:rPr>
              <w:t>subcomité</w:t>
            </w:r>
          </w:p>
          <w:p w14:paraId="703BB00D" w14:textId="68291DAA" w:rsidR="00955D26" w:rsidRPr="00196697" w:rsidRDefault="00955D26" w:rsidP="0079475A">
            <w:pPr>
              <w:rPr>
                <w:rFonts w:ascii="Arial Narrow" w:hAnsi="Arial Narrow"/>
              </w:rPr>
            </w:pPr>
          </w:p>
        </w:tc>
      </w:tr>
      <w:tr w:rsidR="007A5832" w:rsidRPr="00196697" w14:paraId="148B2C18" w14:textId="77777777" w:rsidTr="00955D26">
        <w:tc>
          <w:tcPr>
            <w:tcW w:w="4414" w:type="dxa"/>
            <w:vAlign w:val="center"/>
          </w:tcPr>
          <w:p w14:paraId="2457F24D" w14:textId="721180B6" w:rsidR="007A5832" w:rsidRPr="00196697" w:rsidRDefault="00E907D1" w:rsidP="0079475A">
            <w:pPr>
              <w:rPr>
                <w:rFonts w:ascii="Arial Narrow" w:hAnsi="Arial Narrow"/>
              </w:rPr>
            </w:pPr>
            <w:r w:rsidRPr="00196697">
              <w:rPr>
                <w:rFonts w:ascii="Arial Narrow" w:hAnsi="Arial Narrow"/>
              </w:rPr>
              <w:lastRenderedPageBreak/>
              <w:t>Subdirección</w:t>
            </w:r>
            <w:r w:rsidR="00955D26" w:rsidRPr="00196697">
              <w:rPr>
                <w:rFonts w:ascii="Arial Narrow" w:hAnsi="Arial Narrow"/>
              </w:rPr>
              <w:t xml:space="preserve"> </w:t>
            </w:r>
            <w:r w:rsidRPr="00196697">
              <w:rPr>
                <w:rFonts w:ascii="Arial Narrow" w:hAnsi="Arial Narrow"/>
              </w:rPr>
              <w:t>Administrativa</w:t>
            </w:r>
            <w:r w:rsidR="008450C6" w:rsidRPr="00196697">
              <w:rPr>
                <w:rFonts w:ascii="Arial Narrow" w:hAnsi="Arial Narrow"/>
              </w:rPr>
              <w:t xml:space="preserve"> y Financiera - Grupo de Procesos C</w:t>
            </w:r>
            <w:r w:rsidR="00955D26" w:rsidRPr="00196697">
              <w:rPr>
                <w:rFonts w:ascii="Arial Narrow" w:hAnsi="Arial Narrow"/>
              </w:rPr>
              <w:t>orporativos</w:t>
            </w:r>
          </w:p>
        </w:tc>
        <w:tc>
          <w:tcPr>
            <w:tcW w:w="4414" w:type="dxa"/>
            <w:vAlign w:val="center"/>
          </w:tcPr>
          <w:p w14:paraId="1837E891" w14:textId="77777777" w:rsidR="00273AA2" w:rsidRPr="00196697" w:rsidRDefault="00273AA2" w:rsidP="0079475A">
            <w:pPr>
              <w:rPr>
                <w:rFonts w:ascii="Arial Narrow" w:hAnsi="Arial Narrow"/>
              </w:rPr>
            </w:pPr>
          </w:p>
          <w:p w14:paraId="72188186" w14:textId="70067B99" w:rsidR="007A5832" w:rsidRPr="00196697" w:rsidRDefault="008450C6" w:rsidP="0079475A">
            <w:pPr>
              <w:rPr>
                <w:rFonts w:ascii="Arial Narrow" w:hAnsi="Arial Narrow"/>
              </w:rPr>
            </w:pPr>
            <w:r w:rsidRPr="00196697">
              <w:rPr>
                <w:rFonts w:ascii="Arial Narrow" w:hAnsi="Arial Narrow"/>
              </w:rPr>
              <w:t>Responsables de formular</w:t>
            </w:r>
            <w:r w:rsidR="00C96653" w:rsidRPr="00196697">
              <w:rPr>
                <w:rFonts w:ascii="Arial Narrow" w:hAnsi="Arial Narrow"/>
              </w:rPr>
              <w:t xml:space="preserve">, </w:t>
            </w:r>
            <w:r w:rsidR="00E907D1" w:rsidRPr="00196697">
              <w:rPr>
                <w:rFonts w:ascii="Arial Narrow" w:hAnsi="Arial Narrow"/>
              </w:rPr>
              <w:t>actualizar y</w:t>
            </w:r>
            <w:r w:rsidRPr="00196697">
              <w:rPr>
                <w:rFonts w:ascii="Arial Narrow" w:hAnsi="Arial Narrow"/>
              </w:rPr>
              <w:t xml:space="preserve"> postular para aprobación la política.</w:t>
            </w:r>
          </w:p>
          <w:p w14:paraId="312DEA6E" w14:textId="77777777" w:rsidR="008450C6" w:rsidRPr="00196697" w:rsidRDefault="008450C6" w:rsidP="0079475A">
            <w:pPr>
              <w:rPr>
                <w:rFonts w:ascii="Arial Narrow" w:hAnsi="Arial Narrow"/>
              </w:rPr>
            </w:pPr>
          </w:p>
          <w:p w14:paraId="7B39EF8A" w14:textId="77777777" w:rsidR="00DF151F" w:rsidRPr="00196697" w:rsidRDefault="00DF151F" w:rsidP="0079475A">
            <w:pPr>
              <w:rPr>
                <w:rFonts w:ascii="Arial Narrow" w:hAnsi="Arial Narrow"/>
              </w:rPr>
            </w:pPr>
            <w:r w:rsidRPr="00196697">
              <w:rPr>
                <w:rFonts w:ascii="Arial Narrow" w:hAnsi="Arial Narrow"/>
              </w:rPr>
              <w:t>Desarrollo, implementación y seguimiento</w:t>
            </w:r>
          </w:p>
          <w:p w14:paraId="4A39B319" w14:textId="77777777" w:rsidR="00DF151F" w:rsidRPr="00196697" w:rsidRDefault="00DF151F" w:rsidP="0079475A">
            <w:pPr>
              <w:rPr>
                <w:rFonts w:ascii="Arial Narrow" w:hAnsi="Arial Narrow"/>
              </w:rPr>
            </w:pPr>
          </w:p>
          <w:p w14:paraId="0A88D6EB" w14:textId="4B354BD7" w:rsidR="00DF151F" w:rsidRPr="00196697" w:rsidRDefault="00DF151F" w:rsidP="0079475A">
            <w:pPr>
              <w:rPr>
                <w:rFonts w:ascii="Arial Narrow" w:hAnsi="Arial Narrow"/>
              </w:rPr>
            </w:pPr>
            <w:r w:rsidRPr="00196697">
              <w:rPr>
                <w:rFonts w:ascii="Arial Narrow" w:hAnsi="Arial Narrow"/>
              </w:rPr>
              <w:t xml:space="preserve">Procesos de sensibilización en articulación con el Plan Institucional de </w:t>
            </w:r>
            <w:r w:rsidR="00E907D1" w:rsidRPr="00196697">
              <w:rPr>
                <w:rFonts w:ascii="Arial Narrow" w:hAnsi="Arial Narrow"/>
              </w:rPr>
              <w:t>Capacitación</w:t>
            </w:r>
            <w:r w:rsidRPr="00196697">
              <w:rPr>
                <w:rFonts w:ascii="Arial Narrow" w:hAnsi="Arial Narrow"/>
              </w:rPr>
              <w:t xml:space="preserve">. </w:t>
            </w:r>
          </w:p>
          <w:p w14:paraId="5CF74126" w14:textId="56664FAD" w:rsidR="00273AA2" w:rsidRPr="00196697" w:rsidRDefault="00273AA2" w:rsidP="0079475A">
            <w:pPr>
              <w:rPr>
                <w:rFonts w:ascii="Arial Narrow" w:hAnsi="Arial Narrow"/>
              </w:rPr>
            </w:pPr>
          </w:p>
        </w:tc>
      </w:tr>
      <w:tr w:rsidR="007A5832" w:rsidRPr="00196697" w14:paraId="75E39776" w14:textId="77777777" w:rsidTr="00955D26">
        <w:tc>
          <w:tcPr>
            <w:tcW w:w="4414" w:type="dxa"/>
            <w:vAlign w:val="center"/>
          </w:tcPr>
          <w:p w14:paraId="4002EB09" w14:textId="77777777" w:rsidR="00FA6903" w:rsidRPr="00196697" w:rsidRDefault="00FA6903" w:rsidP="0079475A">
            <w:pPr>
              <w:rPr>
                <w:rFonts w:ascii="Arial Narrow" w:hAnsi="Arial Narrow"/>
              </w:rPr>
            </w:pPr>
          </w:p>
          <w:p w14:paraId="4AFF92EF" w14:textId="77777777" w:rsidR="007A5832" w:rsidRPr="00196697" w:rsidRDefault="00EE00F4" w:rsidP="0079475A">
            <w:pPr>
              <w:rPr>
                <w:rFonts w:ascii="Arial Narrow" w:hAnsi="Arial Narrow"/>
              </w:rPr>
            </w:pPr>
            <w:r w:rsidRPr="00196697">
              <w:rPr>
                <w:rFonts w:ascii="Arial Narrow" w:hAnsi="Arial Narrow"/>
              </w:rPr>
              <w:t>Oficina Asesora de Planeación</w:t>
            </w:r>
          </w:p>
          <w:p w14:paraId="73519360" w14:textId="4C8C1826" w:rsidR="00FA6903" w:rsidRPr="00196697" w:rsidRDefault="00FA6903" w:rsidP="0079475A">
            <w:pPr>
              <w:rPr>
                <w:rFonts w:ascii="Arial Narrow" w:hAnsi="Arial Narrow"/>
              </w:rPr>
            </w:pPr>
          </w:p>
        </w:tc>
        <w:tc>
          <w:tcPr>
            <w:tcW w:w="4414" w:type="dxa"/>
            <w:vAlign w:val="center"/>
          </w:tcPr>
          <w:p w14:paraId="1B8FC775" w14:textId="0A61889A" w:rsidR="007A5832" w:rsidRPr="00196697" w:rsidRDefault="00FD34A1" w:rsidP="0079475A">
            <w:pPr>
              <w:rPr>
                <w:rFonts w:ascii="Arial Narrow" w:hAnsi="Arial Narrow"/>
              </w:rPr>
            </w:pPr>
            <w:r w:rsidRPr="00196697">
              <w:rPr>
                <w:rFonts w:ascii="Arial Narrow" w:hAnsi="Arial Narrow"/>
              </w:rPr>
              <w:t>Apoyar la implementación de la política</w:t>
            </w:r>
          </w:p>
        </w:tc>
      </w:tr>
      <w:tr w:rsidR="008B5D6B" w:rsidRPr="00196697" w14:paraId="1C3F93EF" w14:textId="77777777" w:rsidTr="00955D26">
        <w:tc>
          <w:tcPr>
            <w:tcW w:w="4414" w:type="dxa"/>
            <w:vAlign w:val="center"/>
          </w:tcPr>
          <w:p w14:paraId="641ED52B" w14:textId="507B6391" w:rsidR="008B5D6B" w:rsidRPr="00196697" w:rsidRDefault="00E907D1" w:rsidP="0079475A">
            <w:pPr>
              <w:rPr>
                <w:rFonts w:ascii="Arial Narrow" w:hAnsi="Arial Narrow"/>
              </w:rPr>
            </w:pPr>
            <w:r w:rsidRPr="00196697">
              <w:rPr>
                <w:rFonts w:ascii="Arial Narrow" w:hAnsi="Arial Narrow"/>
              </w:rPr>
              <w:t>Líderes</w:t>
            </w:r>
            <w:r w:rsidR="008B5D6B" w:rsidRPr="00196697">
              <w:rPr>
                <w:rFonts w:ascii="Arial Narrow" w:hAnsi="Arial Narrow"/>
              </w:rPr>
              <w:t xml:space="preserve"> de los </w:t>
            </w:r>
            <w:r w:rsidRPr="00196697">
              <w:rPr>
                <w:rFonts w:ascii="Arial Narrow" w:hAnsi="Arial Narrow"/>
              </w:rPr>
              <w:t>procesos estratégicos</w:t>
            </w:r>
            <w:r w:rsidR="008B5D6B" w:rsidRPr="00196697">
              <w:rPr>
                <w:rFonts w:ascii="Arial Narrow" w:hAnsi="Arial Narrow"/>
              </w:rPr>
              <w:t>,</w:t>
            </w:r>
            <w:r w:rsidR="00C96653" w:rsidRPr="00196697">
              <w:rPr>
                <w:rFonts w:ascii="Arial Narrow" w:hAnsi="Arial Narrow"/>
              </w:rPr>
              <w:t xml:space="preserve"> misionales, de apo</w:t>
            </w:r>
            <w:r w:rsidR="008B5D6B" w:rsidRPr="00196697">
              <w:rPr>
                <w:rFonts w:ascii="Arial Narrow" w:hAnsi="Arial Narrow"/>
              </w:rPr>
              <w:t xml:space="preserve">yo y de evaluación </w:t>
            </w:r>
          </w:p>
        </w:tc>
        <w:tc>
          <w:tcPr>
            <w:tcW w:w="4414" w:type="dxa"/>
            <w:vAlign w:val="center"/>
          </w:tcPr>
          <w:p w14:paraId="4E39D7BC" w14:textId="77777777" w:rsidR="00220F93" w:rsidRPr="00196697" w:rsidRDefault="00220F93" w:rsidP="0079475A">
            <w:pPr>
              <w:rPr>
                <w:rFonts w:ascii="Arial Narrow" w:hAnsi="Arial Narrow"/>
              </w:rPr>
            </w:pPr>
          </w:p>
          <w:p w14:paraId="079EFF4A" w14:textId="77777777" w:rsidR="008B5D6B" w:rsidRPr="00196697" w:rsidRDefault="00C96653" w:rsidP="0079475A">
            <w:pPr>
              <w:rPr>
                <w:rFonts w:ascii="Arial Narrow" w:hAnsi="Arial Narrow"/>
              </w:rPr>
            </w:pPr>
            <w:r w:rsidRPr="00196697">
              <w:rPr>
                <w:rFonts w:ascii="Arial Narrow" w:hAnsi="Arial Narrow"/>
              </w:rPr>
              <w:t>Respaldar la aplicación de la política institucional de gestión documental</w:t>
            </w:r>
          </w:p>
          <w:p w14:paraId="79B4766C" w14:textId="77777777" w:rsidR="00C96653" w:rsidRPr="00196697" w:rsidRDefault="00C96653" w:rsidP="0079475A">
            <w:pPr>
              <w:rPr>
                <w:rFonts w:ascii="Arial Narrow" w:hAnsi="Arial Narrow"/>
              </w:rPr>
            </w:pPr>
          </w:p>
          <w:p w14:paraId="0F26ADA8" w14:textId="4428044D" w:rsidR="00C96653" w:rsidRPr="00196697" w:rsidRDefault="00220F93" w:rsidP="0079475A">
            <w:pPr>
              <w:rPr>
                <w:rFonts w:ascii="Arial Narrow" w:hAnsi="Arial Narrow"/>
              </w:rPr>
            </w:pPr>
            <w:r w:rsidRPr="00196697">
              <w:rPr>
                <w:rFonts w:ascii="Arial Narrow" w:hAnsi="Arial Narrow"/>
              </w:rPr>
              <w:t xml:space="preserve">Asegurar que los documentos generados y/o recibidos en cualquier soporte sean auténticos, íntegros, fiables, y se encuentren organizados, completos y conservados. </w:t>
            </w:r>
          </w:p>
          <w:p w14:paraId="0DE4C3FE" w14:textId="5D7FE951" w:rsidR="00220F93" w:rsidRPr="00196697" w:rsidRDefault="00220F93" w:rsidP="0079475A">
            <w:pPr>
              <w:rPr>
                <w:rFonts w:ascii="Arial Narrow" w:hAnsi="Arial Narrow"/>
              </w:rPr>
            </w:pPr>
          </w:p>
        </w:tc>
      </w:tr>
      <w:tr w:rsidR="001D6543" w:rsidRPr="00196697" w14:paraId="51908774" w14:textId="77777777" w:rsidTr="00955D26">
        <w:tc>
          <w:tcPr>
            <w:tcW w:w="4414" w:type="dxa"/>
            <w:vAlign w:val="center"/>
          </w:tcPr>
          <w:p w14:paraId="6219537E" w14:textId="28C2436E" w:rsidR="001D6543" w:rsidRPr="00196697" w:rsidRDefault="001D6543" w:rsidP="0079475A">
            <w:pPr>
              <w:rPr>
                <w:rFonts w:ascii="Arial Narrow" w:hAnsi="Arial Narrow"/>
              </w:rPr>
            </w:pPr>
            <w:r w:rsidRPr="00196697">
              <w:rPr>
                <w:rFonts w:ascii="Arial Narrow" w:hAnsi="Arial Narrow"/>
              </w:rPr>
              <w:t xml:space="preserve">Grupo de </w:t>
            </w:r>
            <w:r w:rsidR="00E907D1" w:rsidRPr="00196697">
              <w:rPr>
                <w:rFonts w:ascii="Arial Narrow" w:hAnsi="Arial Narrow"/>
              </w:rPr>
              <w:t>Tecnologías</w:t>
            </w:r>
            <w:r w:rsidRPr="00196697">
              <w:rPr>
                <w:rFonts w:ascii="Arial Narrow" w:hAnsi="Arial Narrow"/>
              </w:rPr>
              <w:t xml:space="preserve"> de la </w:t>
            </w:r>
            <w:r w:rsidR="00E907D1" w:rsidRPr="00196697">
              <w:rPr>
                <w:rFonts w:ascii="Arial Narrow" w:hAnsi="Arial Narrow"/>
              </w:rPr>
              <w:t>Información</w:t>
            </w:r>
            <w:r w:rsidRPr="00196697">
              <w:rPr>
                <w:rFonts w:ascii="Arial Narrow" w:hAnsi="Arial Narrow"/>
              </w:rPr>
              <w:t xml:space="preserve"> y las Comunicaciones</w:t>
            </w:r>
          </w:p>
        </w:tc>
        <w:tc>
          <w:tcPr>
            <w:tcW w:w="4414" w:type="dxa"/>
            <w:vAlign w:val="center"/>
          </w:tcPr>
          <w:p w14:paraId="0F40693A" w14:textId="77777777" w:rsidR="00220F93" w:rsidRPr="00196697" w:rsidRDefault="00220F93" w:rsidP="0079475A">
            <w:pPr>
              <w:rPr>
                <w:rFonts w:ascii="Arial Narrow" w:hAnsi="Arial Narrow"/>
              </w:rPr>
            </w:pPr>
          </w:p>
          <w:p w14:paraId="37CC1A14" w14:textId="0B01578F" w:rsidR="00DF151F" w:rsidRPr="00196697" w:rsidRDefault="00220F93" w:rsidP="0079475A">
            <w:pPr>
              <w:rPr>
                <w:rFonts w:ascii="Arial Narrow" w:hAnsi="Arial Narrow"/>
              </w:rPr>
            </w:pPr>
            <w:r w:rsidRPr="00196697">
              <w:rPr>
                <w:rFonts w:ascii="Arial Narrow" w:hAnsi="Arial Narrow"/>
              </w:rPr>
              <w:t>B</w:t>
            </w:r>
            <w:r w:rsidR="001D6543" w:rsidRPr="00196697">
              <w:rPr>
                <w:rFonts w:ascii="Arial Narrow" w:hAnsi="Arial Narrow"/>
              </w:rPr>
              <w:t xml:space="preserve">rindar apoyo en el diseño, desarrollo y mantenimiento del Sistema de </w:t>
            </w:r>
            <w:r w:rsidR="00E907D1" w:rsidRPr="00196697">
              <w:rPr>
                <w:rFonts w:ascii="Arial Narrow" w:hAnsi="Arial Narrow"/>
              </w:rPr>
              <w:t>Gestión</w:t>
            </w:r>
            <w:r w:rsidR="002A4F79" w:rsidRPr="00196697">
              <w:rPr>
                <w:rFonts w:ascii="Arial Narrow" w:hAnsi="Arial Narrow"/>
              </w:rPr>
              <w:t xml:space="preserve"> Documental ORFEO. </w:t>
            </w:r>
          </w:p>
          <w:p w14:paraId="2B5C006F" w14:textId="77777777" w:rsidR="00DF151F" w:rsidRPr="00196697" w:rsidRDefault="00DF151F" w:rsidP="0079475A">
            <w:pPr>
              <w:rPr>
                <w:rFonts w:ascii="Arial Narrow" w:hAnsi="Arial Narrow"/>
              </w:rPr>
            </w:pPr>
          </w:p>
          <w:p w14:paraId="6FDDFAFE" w14:textId="3A83AF72" w:rsidR="00F45613" w:rsidRPr="00196697" w:rsidRDefault="002A4F79" w:rsidP="0079475A">
            <w:pPr>
              <w:rPr>
                <w:rFonts w:ascii="Arial Narrow" w:hAnsi="Arial Narrow"/>
              </w:rPr>
            </w:pPr>
            <w:r w:rsidRPr="00196697">
              <w:rPr>
                <w:rFonts w:ascii="Arial Narrow" w:hAnsi="Arial Narrow"/>
              </w:rPr>
              <w:t>Cor</w:t>
            </w:r>
            <w:r w:rsidR="00F45613" w:rsidRPr="00196697">
              <w:rPr>
                <w:rFonts w:ascii="Arial Narrow" w:hAnsi="Arial Narrow"/>
              </w:rPr>
              <w:t xml:space="preserve">responde al Grupo de </w:t>
            </w:r>
            <w:r w:rsidR="00E907D1" w:rsidRPr="00196697">
              <w:rPr>
                <w:rFonts w:ascii="Arial Narrow" w:hAnsi="Arial Narrow"/>
              </w:rPr>
              <w:t>Tecnologías</w:t>
            </w:r>
            <w:r w:rsidR="00F45613" w:rsidRPr="00196697">
              <w:rPr>
                <w:rFonts w:ascii="Arial Narrow" w:hAnsi="Arial Narrow"/>
              </w:rPr>
              <w:t xml:space="preserve"> de la </w:t>
            </w:r>
            <w:r w:rsidR="00E907D1" w:rsidRPr="00196697">
              <w:rPr>
                <w:rFonts w:ascii="Arial Narrow" w:hAnsi="Arial Narrow"/>
              </w:rPr>
              <w:t>Información</w:t>
            </w:r>
            <w:r w:rsidR="00F45613" w:rsidRPr="00196697">
              <w:rPr>
                <w:rFonts w:ascii="Arial Narrow" w:hAnsi="Arial Narrow"/>
              </w:rPr>
              <w:t xml:space="preserve"> y las Comunicaciones, la administración técnica </w:t>
            </w:r>
            <w:r w:rsidR="00E907D1" w:rsidRPr="00196697">
              <w:rPr>
                <w:rFonts w:ascii="Arial Narrow" w:hAnsi="Arial Narrow"/>
              </w:rPr>
              <w:t>del</w:t>
            </w:r>
            <w:r w:rsidR="00F45613" w:rsidRPr="00196697">
              <w:rPr>
                <w:rFonts w:ascii="Arial Narrow" w:hAnsi="Arial Narrow"/>
              </w:rPr>
              <w:t xml:space="preserve"> Sistema de Gestión Documental ORFEO, o</w:t>
            </w:r>
            <w:r w:rsidRPr="00196697">
              <w:rPr>
                <w:rFonts w:ascii="Arial Narrow" w:hAnsi="Arial Narrow"/>
              </w:rPr>
              <w:t xml:space="preserve"> del</w:t>
            </w:r>
            <w:r w:rsidR="00F45613" w:rsidRPr="00196697">
              <w:rPr>
                <w:rFonts w:ascii="Arial Narrow" w:hAnsi="Arial Narrow"/>
              </w:rPr>
              <w:t xml:space="preserve"> SGDEA y de las herramientas o componentes tecnológicos para la administración de las </w:t>
            </w:r>
            <w:r w:rsidR="00E907D1" w:rsidRPr="00196697">
              <w:rPr>
                <w:rFonts w:ascii="Arial Narrow" w:hAnsi="Arial Narrow"/>
              </w:rPr>
              <w:t>comunicaciones</w:t>
            </w:r>
            <w:r w:rsidR="00F45613" w:rsidRPr="00196697">
              <w:rPr>
                <w:rFonts w:ascii="Arial Narrow" w:hAnsi="Arial Narrow"/>
              </w:rPr>
              <w:t xml:space="preserve"> oficiales, así como la gestión tecnológica de </w:t>
            </w:r>
            <w:r w:rsidR="00E907D1" w:rsidRPr="00196697">
              <w:rPr>
                <w:rFonts w:ascii="Arial Narrow" w:hAnsi="Arial Narrow"/>
              </w:rPr>
              <w:t>los repositorios</w:t>
            </w:r>
            <w:r w:rsidR="00F45613" w:rsidRPr="00196697">
              <w:rPr>
                <w:rFonts w:ascii="Arial Narrow" w:hAnsi="Arial Narrow"/>
              </w:rPr>
              <w:t xml:space="preserve"> seguros para el </w:t>
            </w:r>
            <w:r w:rsidR="00E907D1" w:rsidRPr="00196697">
              <w:rPr>
                <w:rFonts w:ascii="Arial Narrow" w:hAnsi="Arial Narrow"/>
              </w:rPr>
              <w:t>almacenamiento</w:t>
            </w:r>
            <w:r w:rsidR="00F45613" w:rsidRPr="00196697">
              <w:rPr>
                <w:rFonts w:ascii="Arial Narrow" w:hAnsi="Arial Narrow"/>
              </w:rPr>
              <w:t xml:space="preserve"> de los documentos o expedientes electrónicos y digitalizados. </w:t>
            </w:r>
          </w:p>
          <w:p w14:paraId="7DE8174D" w14:textId="77777777" w:rsidR="00F45613" w:rsidRPr="00196697" w:rsidRDefault="00F45613" w:rsidP="0079475A">
            <w:pPr>
              <w:rPr>
                <w:rFonts w:ascii="Arial Narrow" w:hAnsi="Arial Narrow"/>
              </w:rPr>
            </w:pPr>
          </w:p>
          <w:p w14:paraId="1A450B4F" w14:textId="3CACBBE8" w:rsidR="00220F93" w:rsidRPr="00196697" w:rsidRDefault="00DF151F" w:rsidP="0079475A">
            <w:pPr>
              <w:rPr>
                <w:rFonts w:ascii="Arial Narrow" w:hAnsi="Arial Narrow"/>
              </w:rPr>
            </w:pPr>
            <w:r w:rsidRPr="00196697">
              <w:rPr>
                <w:rFonts w:ascii="Arial Narrow" w:hAnsi="Arial Narrow"/>
              </w:rPr>
              <w:t>P</w:t>
            </w:r>
            <w:r w:rsidR="001D6543" w:rsidRPr="00196697">
              <w:rPr>
                <w:rFonts w:ascii="Arial Narrow" w:hAnsi="Arial Narrow"/>
              </w:rPr>
              <w:t xml:space="preserve">ropender porque la entidad cuente con un Sistemas de Gestión de Documentos Electrónicos de Archivo (SGDEA), definiendo mecanismos técnicos para la autenticidad, </w:t>
            </w:r>
            <w:r w:rsidR="001D6543" w:rsidRPr="00196697">
              <w:rPr>
                <w:rFonts w:ascii="Arial Narrow" w:hAnsi="Arial Narrow"/>
              </w:rPr>
              <w:lastRenderedPageBreak/>
              <w:t xml:space="preserve">fiabilidad, integridad, </w:t>
            </w:r>
            <w:r w:rsidR="00E907D1" w:rsidRPr="00196697">
              <w:rPr>
                <w:rFonts w:ascii="Arial Narrow" w:hAnsi="Arial Narrow"/>
              </w:rPr>
              <w:t>disponibilidad</w:t>
            </w:r>
            <w:r w:rsidR="001D6543" w:rsidRPr="00196697">
              <w:rPr>
                <w:rFonts w:ascii="Arial Narrow" w:hAnsi="Arial Narrow"/>
              </w:rPr>
              <w:t xml:space="preserve">, contenido estable, forma documental fija, </w:t>
            </w:r>
            <w:r w:rsidR="00E907D1" w:rsidRPr="00196697">
              <w:rPr>
                <w:rFonts w:ascii="Arial Narrow" w:hAnsi="Arial Narrow"/>
              </w:rPr>
              <w:t>metadatos</w:t>
            </w:r>
            <w:r w:rsidR="001D6543" w:rsidRPr="00196697">
              <w:rPr>
                <w:rFonts w:ascii="Arial Narrow" w:hAnsi="Arial Narrow"/>
              </w:rPr>
              <w:t xml:space="preserve"> en todo el ciclo,</w:t>
            </w:r>
            <w:r w:rsidR="00E21CB4" w:rsidRPr="00196697">
              <w:rPr>
                <w:rFonts w:ascii="Arial Narrow" w:hAnsi="Arial Narrow"/>
              </w:rPr>
              <w:t xml:space="preserve"> índice electrónico, </w:t>
            </w:r>
            <w:r w:rsidR="001D6543" w:rsidRPr="00196697">
              <w:rPr>
                <w:rFonts w:ascii="Arial Narrow" w:hAnsi="Arial Narrow"/>
              </w:rPr>
              <w:t xml:space="preserve">vinculo archivístico, etc., gestión y preservación de documentos electrónicos, digitales, con base a lo establecido en el Modelo de requisitos funcionales y no funcionales  para la gestión de documentos electrónicos, que se defina, debido a que en la actualidad no se cuenta con dicho herramienta. </w:t>
            </w:r>
          </w:p>
          <w:p w14:paraId="00A4E923" w14:textId="32F91FC8" w:rsidR="002A4F79" w:rsidRPr="00196697" w:rsidRDefault="002A4F79" w:rsidP="0079475A">
            <w:pPr>
              <w:rPr>
                <w:rFonts w:ascii="Arial Narrow" w:hAnsi="Arial Narrow"/>
              </w:rPr>
            </w:pPr>
          </w:p>
        </w:tc>
      </w:tr>
      <w:tr w:rsidR="007A5832" w:rsidRPr="00196697" w14:paraId="3F8EA2DA" w14:textId="77777777" w:rsidTr="00955D26">
        <w:tc>
          <w:tcPr>
            <w:tcW w:w="4414" w:type="dxa"/>
            <w:vAlign w:val="center"/>
          </w:tcPr>
          <w:p w14:paraId="49B4AC6C" w14:textId="77777777" w:rsidR="00FA6903" w:rsidRPr="00196697" w:rsidRDefault="00FA6903" w:rsidP="0079475A">
            <w:pPr>
              <w:rPr>
                <w:rFonts w:ascii="Arial Narrow" w:hAnsi="Arial Narrow"/>
              </w:rPr>
            </w:pPr>
          </w:p>
          <w:p w14:paraId="33477DA8" w14:textId="38DF0E32" w:rsidR="007A5832" w:rsidRPr="00196697" w:rsidRDefault="00FA6903" w:rsidP="0079475A">
            <w:pPr>
              <w:rPr>
                <w:rFonts w:ascii="Arial Narrow" w:hAnsi="Arial Narrow"/>
              </w:rPr>
            </w:pPr>
            <w:r w:rsidRPr="00196697">
              <w:rPr>
                <w:rFonts w:ascii="Arial Narrow" w:hAnsi="Arial Narrow"/>
              </w:rPr>
              <w:t xml:space="preserve">Todos los servidores </w:t>
            </w:r>
            <w:r w:rsidR="00E907D1" w:rsidRPr="00196697">
              <w:rPr>
                <w:rFonts w:ascii="Arial Narrow" w:hAnsi="Arial Narrow"/>
              </w:rPr>
              <w:t>públicos</w:t>
            </w:r>
            <w:r w:rsidRPr="00196697">
              <w:rPr>
                <w:rFonts w:ascii="Arial Narrow" w:hAnsi="Arial Narrow"/>
              </w:rPr>
              <w:t xml:space="preserve"> y contratistas de los diferentes niveles y dependencias de la entidad</w:t>
            </w:r>
          </w:p>
          <w:p w14:paraId="37368068" w14:textId="6104C9BB" w:rsidR="00FA6903" w:rsidRPr="00196697" w:rsidRDefault="00FA6903" w:rsidP="0079475A">
            <w:pPr>
              <w:rPr>
                <w:rFonts w:ascii="Arial Narrow" w:hAnsi="Arial Narrow"/>
              </w:rPr>
            </w:pPr>
          </w:p>
        </w:tc>
        <w:tc>
          <w:tcPr>
            <w:tcW w:w="4414" w:type="dxa"/>
            <w:vAlign w:val="center"/>
          </w:tcPr>
          <w:p w14:paraId="2372085D" w14:textId="77777777" w:rsidR="00DF151F" w:rsidRPr="00196697" w:rsidRDefault="00FD34A1" w:rsidP="0079475A">
            <w:pPr>
              <w:rPr>
                <w:rFonts w:ascii="Arial Narrow" w:hAnsi="Arial Narrow"/>
              </w:rPr>
            </w:pPr>
            <w:r w:rsidRPr="00196697">
              <w:rPr>
                <w:rFonts w:ascii="Arial Narrow" w:hAnsi="Arial Narrow"/>
              </w:rPr>
              <w:t>Conocer, aplicar y cumplir la política</w:t>
            </w:r>
            <w:r w:rsidR="00DF151F" w:rsidRPr="00196697">
              <w:rPr>
                <w:rFonts w:ascii="Arial Narrow" w:hAnsi="Arial Narrow"/>
              </w:rPr>
              <w:t xml:space="preserve"> </w:t>
            </w:r>
          </w:p>
          <w:p w14:paraId="695CE1D9" w14:textId="77777777" w:rsidR="00DF151F" w:rsidRPr="00196697" w:rsidRDefault="00DF151F" w:rsidP="0079475A">
            <w:pPr>
              <w:rPr>
                <w:rFonts w:ascii="Arial Narrow" w:hAnsi="Arial Narrow"/>
              </w:rPr>
            </w:pPr>
          </w:p>
          <w:p w14:paraId="40E8D70B" w14:textId="648AC588" w:rsidR="007A5832" w:rsidRPr="00196697" w:rsidRDefault="00DF151F" w:rsidP="0079475A">
            <w:pPr>
              <w:rPr>
                <w:rFonts w:ascii="Arial Narrow" w:hAnsi="Arial Narrow"/>
              </w:rPr>
            </w:pPr>
            <w:r w:rsidRPr="00196697">
              <w:rPr>
                <w:rFonts w:ascii="Arial Narrow" w:hAnsi="Arial Narrow"/>
              </w:rPr>
              <w:t>Participar activamente en la implementación y operación de esta política</w:t>
            </w:r>
          </w:p>
        </w:tc>
      </w:tr>
      <w:tr w:rsidR="007A5832" w:rsidRPr="00196697" w14:paraId="0434F77B" w14:textId="77777777" w:rsidTr="00955D26">
        <w:tc>
          <w:tcPr>
            <w:tcW w:w="4414" w:type="dxa"/>
            <w:vAlign w:val="center"/>
          </w:tcPr>
          <w:p w14:paraId="15A2E089" w14:textId="77777777" w:rsidR="00414D77" w:rsidRPr="00196697" w:rsidRDefault="00414D77" w:rsidP="0079475A">
            <w:pPr>
              <w:rPr>
                <w:rFonts w:ascii="Arial Narrow" w:hAnsi="Arial Narrow"/>
              </w:rPr>
            </w:pPr>
            <w:r w:rsidRPr="00196697">
              <w:rPr>
                <w:rFonts w:ascii="Arial Narrow" w:hAnsi="Arial Narrow"/>
              </w:rPr>
              <w:t>Oficina Asesora de Planeación</w:t>
            </w:r>
          </w:p>
          <w:p w14:paraId="5E0A6793" w14:textId="248C969A" w:rsidR="007A5832" w:rsidRPr="00196697" w:rsidRDefault="00FD34A1" w:rsidP="0079475A">
            <w:pPr>
              <w:rPr>
                <w:rFonts w:ascii="Arial Narrow" w:hAnsi="Arial Narrow"/>
              </w:rPr>
            </w:pPr>
            <w:r w:rsidRPr="00196697">
              <w:rPr>
                <w:rFonts w:ascii="Arial Narrow" w:hAnsi="Arial Narrow"/>
              </w:rPr>
              <w:t>Grupo de Control Interno</w:t>
            </w:r>
          </w:p>
        </w:tc>
        <w:tc>
          <w:tcPr>
            <w:tcW w:w="4414" w:type="dxa"/>
            <w:vAlign w:val="center"/>
          </w:tcPr>
          <w:p w14:paraId="50345F33" w14:textId="436362BD" w:rsidR="00FA6903" w:rsidRPr="00196697" w:rsidRDefault="00FD34A1" w:rsidP="0079475A">
            <w:pPr>
              <w:rPr>
                <w:rFonts w:ascii="Arial Narrow" w:hAnsi="Arial Narrow"/>
              </w:rPr>
            </w:pPr>
            <w:r w:rsidRPr="00196697">
              <w:rPr>
                <w:rFonts w:ascii="Arial Narrow" w:hAnsi="Arial Narrow"/>
              </w:rPr>
              <w:t>Verificar el cumplimiento de la política y hacer seguimiento a su implementación</w:t>
            </w:r>
            <w:r w:rsidR="00327F73" w:rsidRPr="00196697">
              <w:rPr>
                <w:rFonts w:ascii="Arial Narrow" w:hAnsi="Arial Narrow"/>
              </w:rPr>
              <w:t xml:space="preserve">. </w:t>
            </w:r>
          </w:p>
        </w:tc>
      </w:tr>
    </w:tbl>
    <w:p w14:paraId="152BD511" w14:textId="33FD1100" w:rsidR="007A30A8" w:rsidRPr="00196697" w:rsidRDefault="00903CDD" w:rsidP="0079475A">
      <w:pPr>
        <w:pStyle w:val="Ttulo1"/>
        <w:rPr>
          <w:color w:val="auto"/>
          <w:szCs w:val="24"/>
        </w:rPr>
      </w:pPr>
      <w:bookmarkStart w:id="11" w:name="_Toc206183937"/>
      <w:r w:rsidRPr="00196697">
        <w:rPr>
          <w:color w:val="auto"/>
          <w:szCs w:val="24"/>
        </w:rPr>
        <w:t>DESARROLLO</w:t>
      </w:r>
      <w:bookmarkEnd w:id="11"/>
    </w:p>
    <w:p w14:paraId="53B08233" w14:textId="0B025675" w:rsidR="00831F95" w:rsidRPr="00196697" w:rsidRDefault="002911BE" w:rsidP="0079475A">
      <w:pPr>
        <w:rPr>
          <w:rFonts w:ascii="Arial Narrow" w:hAnsi="Arial Narrow"/>
        </w:rPr>
      </w:pPr>
      <w:r w:rsidRPr="00196697">
        <w:rPr>
          <w:rFonts w:ascii="Arial Narrow" w:hAnsi="Arial Narrow"/>
        </w:rPr>
        <w:t xml:space="preserve">La Política Institucional de la Unidad Administrativa Especial Parques Nacionales Naturales de Colombia – PNNC, se </w:t>
      </w:r>
      <w:r w:rsidR="00E907D1" w:rsidRPr="00196697">
        <w:rPr>
          <w:rFonts w:ascii="Arial Narrow" w:hAnsi="Arial Narrow"/>
        </w:rPr>
        <w:t>desarrolló</w:t>
      </w:r>
      <w:r w:rsidRPr="00196697">
        <w:rPr>
          <w:rFonts w:ascii="Arial Narrow" w:hAnsi="Arial Narrow"/>
        </w:rPr>
        <w:t xml:space="preserve"> y sustenta en l</w:t>
      </w:r>
      <w:r w:rsidR="004544E5" w:rsidRPr="00196697">
        <w:rPr>
          <w:rFonts w:ascii="Arial Narrow" w:hAnsi="Arial Narrow"/>
        </w:rPr>
        <w:t>as diferentes Herramienta e instrumentos archivísticos y en la forma como se realizan</w:t>
      </w:r>
      <w:r w:rsidR="004019A7" w:rsidRPr="00196697">
        <w:rPr>
          <w:rFonts w:ascii="Arial Narrow" w:hAnsi="Arial Narrow"/>
        </w:rPr>
        <w:t xml:space="preserve"> o desarrollan</w:t>
      </w:r>
      <w:r w:rsidR="004544E5" w:rsidRPr="00196697">
        <w:rPr>
          <w:rFonts w:ascii="Arial Narrow" w:hAnsi="Arial Narrow"/>
        </w:rPr>
        <w:t xml:space="preserve"> los </w:t>
      </w:r>
      <w:r w:rsidRPr="00196697">
        <w:rPr>
          <w:rFonts w:ascii="Arial Narrow" w:hAnsi="Arial Narrow"/>
        </w:rPr>
        <w:t xml:space="preserve">siguientes procesos de la gestión documental: </w:t>
      </w:r>
    </w:p>
    <w:p w14:paraId="7E8BEE6E" w14:textId="77777777" w:rsidR="00831F95" w:rsidRPr="00196697" w:rsidRDefault="00831F95" w:rsidP="0079475A">
      <w:pPr>
        <w:rPr>
          <w:rFonts w:ascii="Arial Narrow" w:hAnsi="Arial Narrow"/>
        </w:rPr>
      </w:pPr>
    </w:p>
    <w:p w14:paraId="30BCC1FD" w14:textId="5782A847" w:rsidR="00467B0D" w:rsidRPr="00196697" w:rsidRDefault="006579A5" w:rsidP="0079475A">
      <w:pPr>
        <w:pStyle w:val="Prrafodelista"/>
        <w:numPr>
          <w:ilvl w:val="0"/>
          <w:numId w:val="21"/>
        </w:numPr>
        <w:rPr>
          <w:rFonts w:ascii="Arial Narrow" w:hAnsi="Arial Narrow"/>
        </w:rPr>
      </w:pPr>
      <w:r w:rsidRPr="00196697">
        <w:rPr>
          <w:rFonts w:ascii="Arial Narrow" w:hAnsi="Arial Narrow"/>
          <w:b/>
        </w:rPr>
        <w:t xml:space="preserve">Planeación. </w:t>
      </w:r>
      <w:r w:rsidR="00467B0D" w:rsidRPr="00196697">
        <w:rPr>
          <w:rFonts w:ascii="Arial Narrow" w:hAnsi="Arial Narrow"/>
        </w:rPr>
        <w:t xml:space="preserve">La planeación documental en la Unidad Administrativa Especial Parques Nacionales Naturales de Colombia – PNNC, se realiza antes de la generación y manejo de la documentación, y se centra en definir los </w:t>
      </w:r>
      <w:r w:rsidR="000953CF" w:rsidRPr="00196697">
        <w:rPr>
          <w:rFonts w:ascii="Arial Narrow" w:hAnsi="Arial Narrow"/>
        </w:rPr>
        <w:t>planes, programas</w:t>
      </w:r>
      <w:r w:rsidR="00467B0D" w:rsidRPr="00196697">
        <w:rPr>
          <w:rFonts w:ascii="Arial Narrow" w:hAnsi="Arial Narrow"/>
        </w:rPr>
        <w:t xml:space="preserve">, procesos, procedimientos, sistemas y tecnologías que se utilizarán para la creación, clasificación, organización, almacenamiento, acceso, recuperación y preservación de los documentos. En el desarrollo de las actividades antes mencionadas </w:t>
      </w:r>
      <w:r w:rsidR="000953CF" w:rsidRPr="00196697">
        <w:rPr>
          <w:rFonts w:ascii="Arial Narrow" w:hAnsi="Arial Narrow"/>
        </w:rPr>
        <w:t xml:space="preserve">se tiene en cuenta </w:t>
      </w:r>
      <w:r w:rsidR="00467B0D" w:rsidRPr="00196697">
        <w:rPr>
          <w:rFonts w:ascii="Arial Narrow" w:hAnsi="Arial Narrow"/>
        </w:rPr>
        <w:t>la identificación de las necesidades documentales de la entidad, la elaboración de planes de gestión documental y la definición de políticas de archivo. </w:t>
      </w:r>
      <w:r w:rsidR="000953CF" w:rsidRPr="00196697">
        <w:rPr>
          <w:rFonts w:ascii="Arial Narrow" w:hAnsi="Arial Narrow"/>
        </w:rPr>
        <w:t>La organización de los expedientes se debe realizar de manera constante y atendiendo lo establecido en las Tablas de Retención Documental - TRD.</w:t>
      </w:r>
    </w:p>
    <w:p w14:paraId="471C33B4" w14:textId="1FF86506" w:rsidR="00467B0D" w:rsidRPr="00196697" w:rsidRDefault="00467B0D" w:rsidP="0079475A">
      <w:pPr>
        <w:rPr>
          <w:rFonts w:ascii="Arial Narrow" w:hAnsi="Arial Narrow"/>
        </w:rPr>
      </w:pPr>
    </w:p>
    <w:p w14:paraId="30CA3067" w14:textId="058260D8" w:rsidR="00C95847" w:rsidRPr="00196697" w:rsidRDefault="00467B0D" w:rsidP="0079475A">
      <w:pPr>
        <w:rPr>
          <w:rFonts w:ascii="Arial Narrow" w:hAnsi="Arial Narrow"/>
        </w:rPr>
      </w:pPr>
      <w:r w:rsidRPr="00196697">
        <w:rPr>
          <w:rFonts w:ascii="Arial Narrow" w:hAnsi="Arial Narrow"/>
        </w:rPr>
        <w:t xml:space="preserve">La planeación </w:t>
      </w:r>
      <w:r w:rsidR="002911BE" w:rsidRPr="00196697">
        <w:rPr>
          <w:rFonts w:ascii="Arial Narrow" w:hAnsi="Arial Narrow"/>
        </w:rPr>
        <w:t>de instrumentos y herramientas archivísticas</w:t>
      </w:r>
      <w:r w:rsidRPr="00196697">
        <w:rPr>
          <w:rFonts w:ascii="Arial Narrow" w:hAnsi="Arial Narrow"/>
        </w:rPr>
        <w:t xml:space="preserve"> se realizará </w:t>
      </w:r>
      <w:r w:rsidR="002911BE" w:rsidRPr="00196697">
        <w:rPr>
          <w:rFonts w:ascii="Arial Narrow" w:hAnsi="Arial Narrow"/>
        </w:rPr>
        <w:t xml:space="preserve">principalmente </w:t>
      </w:r>
      <w:r w:rsidRPr="00196697">
        <w:rPr>
          <w:rFonts w:ascii="Arial Narrow" w:hAnsi="Arial Narrow"/>
        </w:rPr>
        <w:t xml:space="preserve">con base en diagnósticos, auditorías, informes, planes de acción y mejoramiento e información de los productores documentales. </w:t>
      </w:r>
      <w:r w:rsidR="00C95847" w:rsidRPr="00196697">
        <w:rPr>
          <w:rFonts w:ascii="Arial Narrow" w:hAnsi="Arial Narrow"/>
        </w:rPr>
        <w:t xml:space="preserve">La Política </w:t>
      </w:r>
      <w:r w:rsidR="002911BE" w:rsidRPr="00196697">
        <w:rPr>
          <w:rFonts w:ascii="Arial Narrow" w:hAnsi="Arial Narrow"/>
        </w:rPr>
        <w:t xml:space="preserve">Institucional </w:t>
      </w:r>
      <w:r w:rsidR="00C95847" w:rsidRPr="00196697">
        <w:rPr>
          <w:rFonts w:ascii="Arial Narrow" w:hAnsi="Arial Narrow"/>
        </w:rPr>
        <w:t xml:space="preserve">de Gestión Documental, se encuentra contemplada </w:t>
      </w:r>
      <w:r w:rsidR="00886C80" w:rsidRPr="00196697">
        <w:rPr>
          <w:rFonts w:ascii="Arial Narrow" w:hAnsi="Arial Narrow"/>
        </w:rPr>
        <w:t xml:space="preserve">principalmente </w:t>
      </w:r>
      <w:r w:rsidR="00C95847" w:rsidRPr="00196697">
        <w:rPr>
          <w:rFonts w:ascii="Arial Narrow" w:hAnsi="Arial Narrow"/>
        </w:rPr>
        <w:t xml:space="preserve">en la caracterización del </w:t>
      </w:r>
      <w:r w:rsidR="002911BE" w:rsidRPr="00196697">
        <w:rPr>
          <w:rFonts w:ascii="Arial Narrow" w:hAnsi="Arial Narrow"/>
        </w:rPr>
        <w:t>P</w:t>
      </w:r>
      <w:r w:rsidR="00C95847" w:rsidRPr="00196697">
        <w:rPr>
          <w:rFonts w:ascii="Arial Narrow" w:hAnsi="Arial Narrow"/>
        </w:rPr>
        <w:t xml:space="preserve">roceso </w:t>
      </w:r>
      <w:r w:rsidR="002911BE" w:rsidRPr="00196697">
        <w:rPr>
          <w:rFonts w:ascii="Arial Narrow" w:hAnsi="Arial Narrow"/>
        </w:rPr>
        <w:t xml:space="preserve">A4 </w:t>
      </w:r>
      <w:r w:rsidR="00C95847" w:rsidRPr="00196697">
        <w:rPr>
          <w:rFonts w:ascii="Arial Narrow" w:hAnsi="Arial Narrow"/>
        </w:rPr>
        <w:t>Gestión Documental</w:t>
      </w:r>
      <w:r w:rsidR="002911BE" w:rsidRPr="00196697">
        <w:rPr>
          <w:rFonts w:ascii="Arial Narrow" w:hAnsi="Arial Narrow"/>
        </w:rPr>
        <w:t xml:space="preserve">, </w:t>
      </w:r>
      <w:r w:rsidR="00886C80" w:rsidRPr="00196697">
        <w:rPr>
          <w:rFonts w:ascii="Arial Narrow" w:hAnsi="Arial Narrow"/>
        </w:rPr>
        <w:t xml:space="preserve">y </w:t>
      </w:r>
      <w:r w:rsidR="00C95847" w:rsidRPr="00196697">
        <w:rPr>
          <w:rFonts w:ascii="Arial Narrow" w:hAnsi="Arial Narrow"/>
        </w:rPr>
        <w:t xml:space="preserve">en el esquema de publicación de </w:t>
      </w:r>
      <w:r w:rsidR="002911BE" w:rsidRPr="00196697">
        <w:rPr>
          <w:rFonts w:ascii="Arial Narrow" w:hAnsi="Arial Narrow"/>
        </w:rPr>
        <w:t xml:space="preserve">transparencia y acceso a la información pública.  </w:t>
      </w:r>
    </w:p>
    <w:p w14:paraId="186550E9" w14:textId="77777777" w:rsidR="00B717A2" w:rsidRPr="00196697" w:rsidRDefault="00B717A2" w:rsidP="0079475A">
      <w:pPr>
        <w:rPr>
          <w:rFonts w:ascii="Arial Narrow" w:hAnsi="Arial Narrow"/>
        </w:rPr>
      </w:pPr>
    </w:p>
    <w:p w14:paraId="540A6053" w14:textId="26770FD7" w:rsidR="00C95847" w:rsidRPr="00196697" w:rsidRDefault="006012CA" w:rsidP="0079475A">
      <w:pPr>
        <w:rPr>
          <w:rFonts w:ascii="Arial Narrow" w:hAnsi="Arial Narrow"/>
        </w:rPr>
      </w:pPr>
      <w:r w:rsidRPr="00196697">
        <w:rPr>
          <w:rFonts w:ascii="Arial Narrow" w:hAnsi="Arial Narrow"/>
        </w:rPr>
        <w:t xml:space="preserve">En </w:t>
      </w:r>
      <w:r w:rsidR="00B717A2" w:rsidRPr="00196697">
        <w:rPr>
          <w:rFonts w:ascii="Arial Narrow" w:hAnsi="Arial Narrow"/>
        </w:rPr>
        <w:t>la creación y diseño de formas, formularios y documentos electrónicos, es fundamental utilizar el programa específico de normalización de formas y formularios electrónicos del Programa de Gestión Documental (PGD). Este programa no solo facilita la estandarización de los documentos, sino que también asegura que se cumplan los requisitos técnicos y normativos necesarios. Además, es esencial trabajar en estrecha colaboración con el Grupo de Tecnologías de la Información y las Comunicaciones (TIC) para llevar a cabo acciones y establecer lineamientos que garanticen el cumplimiento de las características requeridas para la gestión eficiente de los documentos electrónicos.</w:t>
      </w:r>
      <w:r w:rsidRPr="00196697">
        <w:rPr>
          <w:rFonts w:ascii="Arial Narrow" w:hAnsi="Arial Narrow"/>
        </w:rPr>
        <w:t xml:space="preserve"> La articulación con </w:t>
      </w:r>
      <w:r w:rsidR="00B717A2" w:rsidRPr="00196697">
        <w:rPr>
          <w:rFonts w:ascii="Arial Narrow" w:hAnsi="Arial Narrow"/>
        </w:rPr>
        <w:t xml:space="preserve">el Grupo de TIC permitirá optimizar los procesos de creación y gestión documental, asegurando que todos los formularios y documentos electrónicos sean accesibles, seguros y cumplan con las normativas vigentes. </w:t>
      </w:r>
    </w:p>
    <w:p w14:paraId="40A7835F" w14:textId="7567AC4C" w:rsidR="00BC29AE" w:rsidRPr="00196697" w:rsidRDefault="00BC29AE" w:rsidP="0079475A">
      <w:pPr>
        <w:rPr>
          <w:rFonts w:ascii="Arial Narrow" w:hAnsi="Arial Narrow"/>
        </w:rPr>
      </w:pPr>
    </w:p>
    <w:p w14:paraId="0BA38B86" w14:textId="6B046181" w:rsidR="00BC29AE" w:rsidRPr="00196697" w:rsidRDefault="00BC29AE" w:rsidP="0079475A">
      <w:pPr>
        <w:rPr>
          <w:rFonts w:ascii="Arial Narrow" w:hAnsi="Arial Narrow"/>
        </w:rPr>
      </w:pPr>
      <w:r w:rsidRPr="00196697">
        <w:rPr>
          <w:rFonts w:ascii="Arial Narrow" w:hAnsi="Arial Narrow"/>
        </w:rPr>
        <w:t>Dentro de las etapas de la gestión de documentos, esta se refiere a un proceso administrativo, en un ámbito técnico, legal y funcional en donde se revisa y se analiza las necesidades documentales de la entidad, para establecer las estrategias de gestión documental. En esta etapa se implementan normas y protocolos de gestión documental, estableciendo lineamientos para producir, categorizar, digitalizar y almacenar los documentos, la información y los archivos. </w:t>
      </w:r>
    </w:p>
    <w:p w14:paraId="7C7F087D" w14:textId="77777777" w:rsidR="00B717A2" w:rsidRPr="00196697" w:rsidRDefault="00B717A2" w:rsidP="0079475A">
      <w:pPr>
        <w:rPr>
          <w:rFonts w:ascii="Arial Narrow" w:hAnsi="Arial Narrow"/>
        </w:rPr>
      </w:pPr>
    </w:p>
    <w:p w14:paraId="0CE69F57" w14:textId="2F88787A" w:rsidR="00886C80" w:rsidRPr="00196697" w:rsidRDefault="006579A5" w:rsidP="0079475A">
      <w:pPr>
        <w:pStyle w:val="Prrafodelista"/>
        <w:numPr>
          <w:ilvl w:val="0"/>
          <w:numId w:val="21"/>
        </w:numPr>
        <w:rPr>
          <w:rFonts w:ascii="Arial Narrow" w:hAnsi="Arial Narrow"/>
        </w:rPr>
      </w:pPr>
      <w:r w:rsidRPr="00196697">
        <w:rPr>
          <w:rFonts w:ascii="Arial Narrow" w:hAnsi="Arial Narrow"/>
          <w:b/>
        </w:rPr>
        <w:t xml:space="preserve">Producción. </w:t>
      </w:r>
      <w:r w:rsidR="00623ABC" w:rsidRPr="00196697">
        <w:rPr>
          <w:rFonts w:ascii="Arial Narrow" w:hAnsi="Arial Narrow"/>
        </w:rPr>
        <w:t>L</w:t>
      </w:r>
      <w:r w:rsidR="00886C80" w:rsidRPr="00196697">
        <w:rPr>
          <w:rFonts w:ascii="Arial Narrow" w:hAnsi="Arial Narrow"/>
        </w:rPr>
        <w:t xml:space="preserve">a producción documental busca asegurar los documentos necesarios y requeridos </w:t>
      </w:r>
      <w:r w:rsidR="00623ABC" w:rsidRPr="00196697">
        <w:rPr>
          <w:rFonts w:ascii="Arial Narrow" w:hAnsi="Arial Narrow"/>
        </w:rPr>
        <w:t xml:space="preserve">para soportas las operaciones de los </w:t>
      </w:r>
      <w:r w:rsidR="00886C80" w:rsidRPr="00196697">
        <w:rPr>
          <w:rFonts w:ascii="Arial Narrow" w:hAnsi="Arial Narrow"/>
        </w:rPr>
        <w:t xml:space="preserve">diferentes procesos </w:t>
      </w:r>
      <w:r w:rsidR="00623ABC" w:rsidRPr="00196697">
        <w:rPr>
          <w:rFonts w:ascii="Arial Narrow" w:hAnsi="Arial Narrow"/>
        </w:rPr>
        <w:t>de</w:t>
      </w:r>
      <w:r w:rsidR="00886C80" w:rsidRPr="00196697">
        <w:rPr>
          <w:rFonts w:ascii="Arial Narrow" w:hAnsi="Arial Narrow"/>
        </w:rPr>
        <w:t xml:space="preserve"> </w:t>
      </w:r>
      <w:r w:rsidR="00623ABC" w:rsidRPr="00196697">
        <w:rPr>
          <w:rFonts w:ascii="Arial Narrow" w:hAnsi="Arial Narrow"/>
        </w:rPr>
        <w:t xml:space="preserve">la Unidad Administrativa Especial Parques Nacionales Naturales de Colombia – PNNC, </w:t>
      </w:r>
      <w:r w:rsidR="00886C80" w:rsidRPr="00196697">
        <w:rPr>
          <w:rFonts w:ascii="Arial Narrow" w:hAnsi="Arial Narrow"/>
        </w:rPr>
        <w:t>que conforman el Sistema de Gestión Integrado de la Unidad Administrativa Especial Parques Nacionales Natur</w:t>
      </w:r>
      <w:r w:rsidR="00623ABC" w:rsidRPr="00196697">
        <w:rPr>
          <w:rFonts w:ascii="Arial Narrow" w:hAnsi="Arial Narrow"/>
        </w:rPr>
        <w:t>ales de Colombia, P</w:t>
      </w:r>
      <w:r w:rsidR="00FE5F8B" w:rsidRPr="00196697">
        <w:rPr>
          <w:rFonts w:ascii="Arial Narrow" w:hAnsi="Arial Narrow"/>
        </w:rPr>
        <w:t>NNC</w:t>
      </w:r>
      <w:r w:rsidR="00623ABC" w:rsidRPr="00196697">
        <w:rPr>
          <w:rFonts w:ascii="Arial Narrow" w:hAnsi="Arial Narrow"/>
        </w:rPr>
        <w:t xml:space="preserve">, </w:t>
      </w:r>
      <w:r w:rsidR="00886C80" w:rsidRPr="00196697">
        <w:rPr>
          <w:rFonts w:ascii="Arial Narrow" w:hAnsi="Arial Narrow"/>
        </w:rPr>
        <w:t>se creen de manera eficiente, con calidad y siguiendo las normas establecidas</w:t>
      </w:r>
      <w:r w:rsidR="00623ABC" w:rsidRPr="00196697">
        <w:rPr>
          <w:rFonts w:ascii="Arial Narrow" w:hAnsi="Arial Narrow"/>
        </w:rPr>
        <w:t xml:space="preserve"> en conjunto con el Proceso E1 Direccionamiento Estratégico y las plantillas establecidas el sistema de gestión documental ORFEO. </w:t>
      </w:r>
    </w:p>
    <w:p w14:paraId="241B6A4E" w14:textId="4AC9FB3E" w:rsidR="00886C80" w:rsidRPr="00196697" w:rsidRDefault="00886C80" w:rsidP="0079475A">
      <w:pPr>
        <w:rPr>
          <w:rFonts w:ascii="Arial Narrow" w:hAnsi="Arial Narrow"/>
        </w:rPr>
      </w:pPr>
    </w:p>
    <w:p w14:paraId="22B2A650" w14:textId="67DA4E06" w:rsidR="00886C80" w:rsidRPr="00196697" w:rsidRDefault="00623ABC" w:rsidP="0079475A">
      <w:pPr>
        <w:rPr>
          <w:rFonts w:ascii="Arial Narrow" w:hAnsi="Arial Narrow"/>
        </w:rPr>
      </w:pPr>
      <w:r w:rsidRPr="00196697">
        <w:rPr>
          <w:rFonts w:ascii="Arial Narrow" w:hAnsi="Arial Narrow"/>
        </w:rPr>
        <w:t xml:space="preserve">En el sentido anterior, se crean, diseñan </w:t>
      </w:r>
      <w:r w:rsidR="00886C80" w:rsidRPr="00196697">
        <w:rPr>
          <w:rFonts w:ascii="Arial Narrow" w:hAnsi="Arial Narrow"/>
        </w:rPr>
        <w:t>y genera</w:t>
      </w:r>
      <w:r w:rsidRPr="00196697">
        <w:rPr>
          <w:rFonts w:ascii="Arial Narrow" w:hAnsi="Arial Narrow"/>
        </w:rPr>
        <w:t xml:space="preserve">n </w:t>
      </w:r>
      <w:r w:rsidR="00886C80" w:rsidRPr="00196697">
        <w:rPr>
          <w:rFonts w:ascii="Arial Narrow" w:hAnsi="Arial Narrow"/>
        </w:rPr>
        <w:t xml:space="preserve">documentos que son necesarios para </w:t>
      </w:r>
      <w:r w:rsidRPr="00196697">
        <w:rPr>
          <w:rFonts w:ascii="Arial Narrow" w:hAnsi="Arial Narrow"/>
        </w:rPr>
        <w:t xml:space="preserve">evidenciar </w:t>
      </w:r>
      <w:r w:rsidR="00886C80" w:rsidRPr="00196697">
        <w:rPr>
          <w:rFonts w:ascii="Arial Narrow" w:hAnsi="Arial Narrow"/>
        </w:rPr>
        <w:t>el cumplimiento de las funciones. Este proceso abarca desde la identificación de las necesidades documentales hasta la elaboración de formatos, documentos y la gestión de</w:t>
      </w:r>
      <w:r w:rsidR="007307C1" w:rsidRPr="00196697">
        <w:rPr>
          <w:rFonts w:ascii="Arial Narrow" w:hAnsi="Arial Narrow"/>
        </w:rPr>
        <w:t>ntro del ciclo vital de los documentos</w:t>
      </w:r>
      <w:r w:rsidR="00886C80" w:rsidRPr="00196697">
        <w:rPr>
          <w:rFonts w:ascii="Arial Narrow" w:hAnsi="Arial Narrow"/>
        </w:rPr>
        <w:t>. </w:t>
      </w:r>
    </w:p>
    <w:p w14:paraId="67919FE5" w14:textId="58B00B67" w:rsidR="00BB1E1F" w:rsidRPr="00196697" w:rsidRDefault="00BB1E1F" w:rsidP="0079475A">
      <w:pPr>
        <w:rPr>
          <w:rFonts w:ascii="Arial Narrow" w:hAnsi="Arial Narrow"/>
        </w:rPr>
      </w:pPr>
    </w:p>
    <w:p w14:paraId="381B0558" w14:textId="24F65C22" w:rsidR="000073F5" w:rsidRPr="00196697" w:rsidRDefault="00BB1E1F" w:rsidP="0079475A">
      <w:pPr>
        <w:rPr>
          <w:rFonts w:ascii="Arial Narrow" w:hAnsi="Arial Narrow"/>
        </w:rPr>
      </w:pPr>
      <w:r w:rsidRPr="00196697">
        <w:rPr>
          <w:rFonts w:ascii="Arial Narrow" w:hAnsi="Arial Narrow"/>
        </w:rPr>
        <w:t>Los procedimientos del Proceso A4 Gestión Documental indican el uso de m</w:t>
      </w:r>
      <w:r w:rsidR="00C95847" w:rsidRPr="00196697">
        <w:rPr>
          <w:rFonts w:ascii="Arial Narrow" w:hAnsi="Arial Narrow"/>
        </w:rPr>
        <w:t>ateriales de calidad</w:t>
      </w:r>
      <w:r w:rsidRPr="00196697">
        <w:rPr>
          <w:rFonts w:ascii="Arial Narrow" w:hAnsi="Arial Narrow"/>
        </w:rPr>
        <w:t>, cumpliendo con la</w:t>
      </w:r>
      <w:r w:rsidR="007307C1" w:rsidRPr="00196697">
        <w:rPr>
          <w:rFonts w:ascii="Arial Narrow" w:hAnsi="Arial Narrow"/>
        </w:rPr>
        <w:t>s</w:t>
      </w:r>
      <w:r w:rsidRPr="00196697">
        <w:rPr>
          <w:rFonts w:ascii="Arial Narrow" w:hAnsi="Arial Narrow"/>
        </w:rPr>
        <w:t xml:space="preserve"> Especificaciones para Cajas y Carpetas de Archivo Grupo de Conservación y Restauración del Archivo General de la Nación, uso de </w:t>
      </w:r>
      <w:r w:rsidR="00C95847" w:rsidRPr="00196697">
        <w:rPr>
          <w:rFonts w:ascii="Arial Narrow" w:hAnsi="Arial Narrow"/>
        </w:rPr>
        <w:t xml:space="preserve">tintas </w:t>
      </w:r>
      <w:r w:rsidR="007307C1" w:rsidRPr="00196697">
        <w:rPr>
          <w:rFonts w:ascii="Arial Narrow" w:hAnsi="Arial Narrow"/>
        </w:rPr>
        <w:t xml:space="preserve">secas, así como la indicación de no utilizar </w:t>
      </w:r>
      <w:r w:rsidR="00E907D1" w:rsidRPr="00196697">
        <w:rPr>
          <w:rFonts w:ascii="Arial Narrow" w:hAnsi="Arial Narrow"/>
        </w:rPr>
        <w:t>micro punta</w:t>
      </w:r>
      <w:r w:rsidR="007307C1" w:rsidRPr="00196697">
        <w:rPr>
          <w:rFonts w:ascii="Arial Narrow" w:hAnsi="Arial Narrow"/>
        </w:rPr>
        <w:t xml:space="preserve"> o esferos de tinta húmeda (tinta roller ball o pluma fuente entre otros) para la producción documental y uso</w:t>
      </w:r>
      <w:r w:rsidR="00C95847" w:rsidRPr="00196697">
        <w:rPr>
          <w:rFonts w:ascii="Arial Narrow" w:hAnsi="Arial Narrow"/>
        </w:rPr>
        <w:t xml:space="preserve"> </w:t>
      </w:r>
      <w:r w:rsidR="007307C1" w:rsidRPr="00196697">
        <w:rPr>
          <w:rFonts w:ascii="Arial Narrow" w:hAnsi="Arial Narrow"/>
        </w:rPr>
        <w:t xml:space="preserve">de </w:t>
      </w:r>
      <w:r w:rsidR="00C95847" w:rsidRPr="00196697">
        <w:rPr>
          <w:rFonts w:ascii="Arial Narrow" w:hAnsi="Arial Narrow"/>
        </w:rPr>
        <w:t>papeles</w:t>
      </w:r>
      <w:r w:rsidR="007307C1" w:rsidRPr="00196697">
        <w:rPr>
          <w:rFonts w:ascii="Arial Narrow" w:hAnsi="Arial Narrow"/>
        </w:rPr>
        <w:t xml:space="preserve"> de buena calidad</w:t>
      </w:r>
      <w:r w:rsidR="000073F5" w:rsidRPr="00196697">
        <w:rPr>
          <w:rFonts w:ascii="Arial Narrow" w:hAnsi="Arial Narrow"/>
        </w:rPr>
        <w:t xml:space="preserve"> </w:t>
      </w:r>
      <w:r w:rsidR="00C95847" w:rsidRPr="00196697">
        <w:rPr>
          <w:rFonts w:ascii="Arial Narrow" w:hAnsi="Arial Narrow"/>
        </w:rPr>
        <w:t xml:space="preserve">para documentos en soporte papel. </w:t>
      </w:r>
    </w:p>
    <w:p w14:paraId="0B68763A" w14:textId="77777777" w:rsidR="000073F5" w:rsidRPr="00196697" w:rsidRDefault="000073F5" w:rsidP="0079475A">
      <w:pPr>
        <w:rPr>
          <w:rFonts w:ascii="Arial Narrow" w:hAnsi="Arial Narrow"/>
        </w:rPr>
      </w:pPr>
    </w:p>
    <w:p w14:paraId="11D4CDE4" w14:textId="660B1674" w:rsidR="000073F5" w:rsidRPr="00196697" w:rsidRDefault="000073F5" w:rsidP="0079475A">
      <w:pPr>
        <w:rPr>
          <w:rFonts w:ascii="Arial Narrow" w:hAnsi="Arial Narrow"/>
        </w:rPr>
      </w:pPr>
      <w:r w:rsidRPr="00196697">
        <w:rPr>
          <w:rFonts w:ascii="Arial Narrow" w:hAnsi="Arial Narrow"/>
        </w:rPr>
        <w:t xml:space="preserve">Las </w:t>
      </w:r>
      <w:r w:rsidR="00C95847" w:rsidRPr="00196697">
        <w:rPr>
          <w:rFonts w:ascii="Arial Narrow" w:hAnsi="Arial Narrow"/>
        </w:rPr>
        <w:t xml:space="preserve">plantillas </w:t>
      </w:r>
      <w:r w:rsidRPr="00196697">
        <w:rPr>
          <w:rFonts w:ascii="Arial Narrow" w:hAnsi="Arial Narrow"/>
        </w:rPr>
        <w:t>se encentran</w:t>
      </w:r>
      <w:r w:rsidR="00C95847" w:rsidRPr="00196697">
        <w:rPr>
          <w:rFonts w:ascii="Arial Narrow" w:hAnsi="Arial Narrow"/>
        </w:rPr>
        <w:t xml:space="preserve"> parametrizadas en el sistema de gestión documental</w:t>
      </w:r>
      <w:r w:rsidRPr="00196697">
        <w:rPr>
          <w:rFonts w:ascii="Arial Narrow" w:hAnsi="Arial Narrow"/>
        </w:rPr>
        <w:t>, l</w:t>
      </w:r>
      <w:r w:rsidR="00C95847" w:rsidRPr="00196697">
        <w:rPr>
          <w:rFonts w:ascii="Arial Narrow" w:hAnsi="Arial Narrow"/>
        </w:rPr>
        <w:t xml:space="preserve">os documentos electrónicos </w:t>
      </w:r>
      <w:r w:rsidRPr="00196697">
        <w:rPr>
          <w:rFonts w:ascii="Arial Narrow" w:hAnsi="Arial Narrow"/>
        </w:rPr>
        <w:t xml:space="preserve">se </w:t>
      </w:r>
      <w:r w:rsidR="00C95847" w:rsidRPr="00196697">
        <w:rPr>
          <w:rFonts w:ascii="Arial Narrow" w:hAnsi="Arial Narrow"/>
        </w:rPr>
        <w:t>llama</w:t>
      </w:r>
      <w:r w:rsidRPr="00196697">
        <w:rPr>
          <w:rFonts w:ascii="Arial Narrow" w:hAnsi="Arial Narrow"/>
        </w:rPr>
        <w:t xml:space="preserve">n </w:t>
      </w:r>
      <w:r w:rsidR="00C95847" w:rsidRPr="00196697">
        <w:rPr>
          <w:rFonts w:ascii="Arial Narrow" w:hAnsi="Arial Narrow"/>
        </w:rPr>
        <w:t>como se denominan en las Tablas de Retención Documental</w:t>
      </w:r>
      <w:r w:rsidRPr="00196697">
        <w:rPr>
          <w:rFonts w:ascii="Arial Narrow" w:hAnsi="Arial Narrow"/>
        </w:rPr>
        <w:t xml:space="preserve">. </w:t>
      </w:r>
    </w:p>
    <w:p w14:paraId="589B96D3" w14:textId="77777777" w:rsidR="00BD65A1" w:rsidRPr="00196697" w:rsidRDefault="00BD65A1" w:rsidP="0079475A">
      <w:pPr>
        <w:rPr>
          <w:rFonts w:ascii="Arial Narrow" w:hAnsi="Arial Narrow"/>
        </w:rPr>
      </w:pPr>
    </w:p>
    <w:p w14:paraId="40A96AE1" w14:textId="537DBF11" w:rsidR="00BD65A1" w:rsidRPr="00196697" w:rsidRDefault="00BD65A1" w:rsidP="0079475A">
      <w:pPr>
        <w:rPr>
          <w:rFonts w:ascii="Arial Narrow" w:hAnsi="Arial Narrow"/>
        </w:rPr>
      </w:pPr>
      <w:r w:rsidRPr="00196697">
        <w:rPr>
          <w:rFonts w:ascii="Arial Narrow" w:hAnsi="Arial Narrow"/>
        </w:rPr>
        <w:t xml:space="preserve">Los documentos deben generarse a partir de procedimientos planificados y documentados que determinen su soporte o formato electrónico. Es fundamental definir el diseño del documento, así </w:t>
      </w:r>
      <w:r w:rsidRPr="00196697">
        <w:rPr>
          <w:rFonts w:ascii="Arial Narrow" w:hAnsi="Arial Narrow"/>
        </w:rPr>
        <w:lastRenderedPageBreak/>
        <w:t>como los medios y técnicas de producción, para garantizar la conformación adecuada de los expedientes de las series documentales. Esto debe realizarse conforme al Cuadro de Clasificación Documental y las Tablas de Retención Documental, asegurando así su conservación y preservación de acuerdo con el Sistema Integrado de Conservación.</w:t>
      </w:r>
    </w:p>
    <w:p w14:paraId="664260DE" w14:textId="77777777" w:rsidR="00A800C2" w:rsidRPr="00196697" w:rsidRDefault="00A800C2" w:rsidP="0079475A">
      <w:pPr>
        <w:rPr>
          <w:rFonts w:ascii="Arial Narrow" w:hAnsi="Arial Narrow"/>
        </w:rPr>
      </w:pPr>
    </w:p>
    <w:p w14:paraId="3E7617D9" w14:textId="75F6B0B9" w:rsidR="00BD65A1" w:rsidRPr="00196697" w:rsidRDefault="00A800C2" w:rsidP="0079475A">
      <w:pPr>
        <w:rPr>
          <w:rFonts w:ascii="Arial Narrow" w:hAnsi="Arial Narrow"/>
        </w:rPr>
      </w:pPr>
      <w:r w:rsidRPr="00196697">
        <w:rPr>
          <w:rFonts w:ascii="Arial Narrow" w:hAnsi="Arial Narrow"/>
        </w:rPr>
        <w:t>Adicionalmente, es importante</w:t>
      </w:r>
      <w:r w:rsidR="00BD65A1" w:rsidRPr="00196697">
        <w:rPr>
          <w:rFonts w:ascii="Arial Narrow" w:hAnsi="Arial Narrow"/>
        </w:rPr>
        <w:t xml:space="preserve"> que se sigan los procedimientos establecidos para la firma de documentos, ya sea mediante firma autógrafa, digital o el</w:t>
      </w:r>
      <w:r w:rsidRPr="00196697">
        <w:rPr>
          <w:rFonts w:ascii="Arial Narrow" w:hAnsi="Arial Narrow"/>
        </w:rPr>
        <w:t xml:space="preserve">ectrónica. Asimismo, se deben tener en cuenta </w:t>
      </w:r>
      <w:r w:rsidR="00BD65A1" w:rsidRPr="00196697">
        <w:rPr>
          <w:rFonts w:ascii="Arial Narrow" w:hAnsi="Arial Narrow"/>
        </w:rPr>
        <w:t>los cargos de los funcionarios autorizados para firmar las comunicaciones oficiales, tanto inter</w:t>
      </w:r>
      <w:r w:rsidRPr="00196697">
        <w:rPr>
          <w:rFonts w:ascii="Arial Narrow" w:hAnsi="Arial Narrow"/>
        </w:rPr>
        <w:t xml:space="preserve">nas como externas. Esto </w:t>
      </w:r>
      <w:r w:rsidR="00BD65A1" w:rsidRPr="00196697">
        <w:rPr>
          <w:rFonts w:ascii="Arial Narrow" w:hAnsi="Arial Narrow"/>
        </w:rPr>
        <w:t>asegura la validez y autenticidad de los documentos</w:t>
      </w:r>
      <w:r w:rsidRPr="00196697">
        <w:rPr>
          <w:rFonts w:ascii="Arial Narrow" w:hAnsi="Arial Narrow"/>
        </w:rPr>
        <w:t xml:space="preserve">. </w:t>
      </w:r>
    </w:p>
    <w:p w14:paraId="13E68DFD" w14:textId="0EE1E23A" w:rsidR="00BC29AE" w:rsidRPr="00196697" w:rsidRDefault="00BC29AE" w:rsidP="0079475A">
      <w:pPr>
        <w:rPr>
          <w:rFonts w:ascii="Arial Narrow" w:hAnsi="Arial Narrow"/>
        </w:rPr>
      </w:pPr>
    </w:p>
    <w:p w14:paraId="32BF5255" w14:textId="77777777" w:rsidR="00BC29AE" w:rsidRPr="00196697" w:rsidRDefault="00BC29AE" w:rsidP="0079475A">
      <w:pPr>
        <w:rPr>
          <w:rFonts w:ascii="Arial Narrow" w:hAnsi="Arial Narrow"/>
        </w:rPr>
      </w:pPr>
      <w:r w:rsidRPr="00196697">
        <w:rPr>
          <w:rFonts w:ascii="Arial Narrow" w:hAnsi="Arial Narrow"/>
        </w:rPr>
        <w:t>En esta etapa se realizan las siguientes actividades, teniendo en cuenta que su finalidad son organizar la documentación y ahorrar recursos: Se evalúa la información y los documentos. Se crean y categorizan los documentos. Se da ingreso a cada uno según su nivel de importancia. Se revisan las estructuras de tratamiento de información. Se hace uso de herramientas tecnológicas.</w:t>
      </w:r>
    </w:p>
    <w:p w14:paraId="728E5B83" w14:textId="77777777" w:rsidR="006012CA" w:rsidRPr="00196697" w:rsidRDefault="006012CA" w:rsidP="0079475A">
      <w:pPr>
        <w:rPr>
          <w:rFonts w:ascii="Arial Narrow" w:hAnsi="Arial Narrow"/>
        </w:rPr>
      </w:pPr>
    </w:p>
    <w:p w14:paraId="0B25CB58" w14:textId="4CC4D523" w:rsidR="000073F5" w:rsidRPr="00196697" w:rsidRDefault="00C95847" w:rsidP="0079475A">
      <w:pPr>
        <w:pStyle w:val="Prrafodelista"/>
        <w:numPr>
          <w:ilvl w:val="0"/>
          <w:numId w:val="21"/>
        </w:numPr>
        <w:rPr>
          <w:rFonts w:ascii="Arial Narrow" w:hAnsi="Arial Narrow"/>
        </w:rPr>
      </w:pPr>
      <w:r w:rsidRPr="00196697">
        <w:rPr>
          <w:rFonts w:ascii="Arial Narrow" w:hAnsi="Arial Narrow"/>
          <w:b/>
        </w:rPr>
        <w:t>Gestión y Trámite</w:t>
      </w:r>
      <w:r w:rsidR="006579A5" w:rsidRPr="00196697">
        <w:rPr>
          <w:rFonts w:ascii="Arial Narrow" w:hAnsi="Arial Narrow"/>
          <w:b/>
        </w:rPr>
        <w:t xml:space="preserve">. </w:t>
      </w:r>
      <w:r w:rsidR="000073F5" w:rsidRPr="00196697">
        <w:rPr>
          <w:rFonts w:ascii="Arial Narrow" w:hAnsi="Arial Narrow"/>
        </w:rPr>
        <w:t xml:space="preserve">La gestión y el trámite se realiza a través de un conjunto de procesos que incluyen generación, </w:t>
      </w:r>
      <w:r w:rsidR="00FE5F8B" w:rsidRPr="00196697">
        <w:rPr>
          <w:rFonts w:ascii="Arial Narrow" w:hAnsi="Arial Narrow"/>
        </w:rPr>
        <w:t xml:space="preserve">recibo, </w:t>
      </w:r>
      <w:r w:rsidR="000073F5" w:rsidRPr="00196697">
        <w:rPr>
          <w:rFonts w:ascii="Arial Narrow" w:hAnsi="Arial Narrow"/>
        </w:rPr>
        <w:t xml:space="preserve">registro, distribución, seguimiento, y control de los documentos, desde su </w:t>
      </w:r>
      <w:r w:rsidR="00FE5F8B" w:rsidRPr="00196697">
        <w:rPr>
          <w:rFonts w:ascii="Arial Narrow" w:hAnsi="Arial Narrow"/>
        </w:rPr>
        <w:t xml:space="preserve">ingreso o </w:t>
      </w:r>
      <w:r w:rsidR="000073F5" w:rsidRPr="00196697">
        <w:rPr>
          <w:rFonts w:ascii="Arial Narrow" w:hAnsi="Arial Narrow"/>
        </w:rPr>
        <w:t>creación hasta su destino final. </w:t>
      </w:r>
    </w:p>
    <w:p w14:paraId="1C38A7C8" w14:textId="77777777" w:rsidR="00FE5F8B" w:rsidRPr="00196697" w:rsidRDefault="00FE5F8B" w:rsidP="0079475A">
      <w:pPr>
        <w:rPr>
          <w:rFonts w:ascii="Arial Narrow" w:hAnsi="Arial Narrow"/>
        </w:rPr>
      </w:pPr>
    </w:p>
    <w:p w14:paraId="35385FCC" w14:textId="55C4B3F6" w:rsidR="00FE5F8B" w:rsidRPr="00196697" w:rsidRDefault="000073F5" w:rsidP="0079475A">
      <w:pPr>
        <w:rPr>
          <w:rFonts w:ascii="Arial Narrow" w:hAnsi="Arial Narrow"/>
        </w:rPr>
      </w:pPr>
      <w:r w:rsidRPr="00196697">
        <w:rPr>
          <w:rFonts w:ascii="Arial Narrow" w:hAnsi="Arial Narrow"/>
        </w:rPr>
        <w:t>El trámite documental se enfoca en la distribución oportuna de los documentos, tanto internos como externos, utilizando mecanismos de verificación y seguimiento como planillas de control de correspondencia</w:t>
      </w:r>
      <w:r w:rsidR="00FE5F8B" w:rsidRPr="00196697">
        <w:rPr>
          <w:rFonts w:ascii="Arial Narrow" w:hAnsi="Arial Narrow"/>
        </w:rPr>
        <w:t xml:space="preserve"> para los físicos y a través de Orfeo para los electrónicos. </w:t>
      </w:r>
      <w:r w:rsidRPr="00196697">
        <w:rPr>
          <w:rFonts w:ascii="Arial Narrow" w:hAnsi="Arial Narrow"/>
        </w:rPr>
        <w:t> </w:t>
      </w:r>
    </w:p>
    <w:p w14:paraId="301FC16A" w14:textId="77777777" w:rsidR="00FE5F8B" w:rsidRPr="00196697" w:rsidRDefault="00FE5F8B" w:rsidP="0079475A">
      <w:pPr>
        <w:rPr>
          <w:rFonts w:ascii="Arial Narrow" w:hAnsi="Arial Narrow"/>
        </w:rPr>
      </w:pPr>
    </w:p>
    <w:p w14:paraId="002A62F3" w14:textId="446F8466" w:rsidR="000073F5" w:rsidRPr="00196697" w:rsidRDefault="00FE5F8B" w:rsidP="0079475A">
      <w:pPr>
        <w:rPr>
          <w:rFonts w:ascii="Arial Narrow" w:hAnsi="Arial Narrow"/>
        </w:rPr>
      </w:pPr>
      <w:r w:rsidRPr="00196697">
        <w:rPr>
          <w:rFonts w:ascii="Arial Narrow" w:hAnsi="Arial Narrow"/>
        </w:rPr>
        <w:t xml:space="preserve">La recepción o recibo </w:t>
      </w:r>
      <w:r w:rsidR="000073F5" w:rsidRPr="00196697">
        <w:rPr>
          <w:rFonts w:ascii="Arial Narrow" w:hAnsi="Arial Narrow"/>
        </w:rPr>
        <w:t>incluye el proceso de atención a las solicitudes peticiones</w:t>
      </w:r>
      <w:r w:rsidRPr="00196697">
        <w:rPr>
          <w:rFonts w:ascii="Arial Narrow" w:hAnsi="Arial Narrow"/>
        </w:rPr>
        <w:t xml:space="preserve"> quejas y reclamos </w:t>
      </w:r>
      <w:r w:rsidR="000073F5" w:rsidRPr="00196697">
        <w:rPr>
          <w:rFonts w:ascii="Arial Narrow" w:hAnsi="Arial Narrow"/>
        </w:rPr>
        <w:t xml:space="preserve">de los </w:t>
      </w:r>
      <w:r w:rsidRPr="00196697">
        <w:rPr>
          <w:rFonts w:ascii="Arial Narrow" w:hAnsi="Arial Narrow"/>
        </w:rPr>
        <w:t xml:space="preserve">diferentes grupos de valor e interés de </w:t>
      </w:r>
      <w:bookmarkStart w:id="12" w:name="_Hlk195015609"/>
      <w:r w:rsidRPr="00196697">
        <w:rPr>
          <w:rFonts w:ascii="Arial Narrow" w:hAnsi="Arial Narrow"/>
        </w:rPr>
        <w:t>la Unidad Administrativa Especial Parques Nacionales Naturales de Colombia, PNNC</w:t>
      </w:r>
      <w:bookmarkEnd w:id="12"/>
      <w:r w:rsidRPr="00196697">
        <w:rPr>
          <w:rFonts w:ascii="Arial Narrow" w:hAnsi="Arial Narrow"/>
        </w:rPr>
        <w:t xml:space="preserve">, se realiza control y seguimiento para </w:t>
      </w:r>
      <w:r w:rsidR="000073F5" w:rsidRPr="00196697">
        <w:rPr>
          <w:rFonts w:ascii="Arial Narrow" w:hAnsi="Arial Narrow"/>
        </w:rPr>
        <w:t>garantiz</w:t>
      </w:r>
      <w:r w:rsidRPr="00196697">
        <w:rPr>
          <w:rFonts w:ascii="Arial Narrow" w:hAnsi="Arial Narrow"/>
        </w:rPr>
        <w:t>ar</w:t>
      </w:r>
      <w:r w:rsidR="000073F5" w:rsidRPr="00196697">
        <w:rPr>
          <w:rFonts w:ascii="Arial Narrow" w:hAnsi="Arial Narrow"/>
        </w:rPr>
        <w:t xml:space="preserve"> la pronta resolución de sus asuntos. </w:t>
      </w:r>
      <w:r w:rsidRPr="00196697">
        <w:rPr>
          <w:rFonts w:ascii="Arial Narrow" w:hAnsi="Arial Narrow"/>
        </w:rPr>
        <w:t xml:space="preserve">En general se </w:t>
      </w:r>
      <w:r w:rsidR="000073F5" w:rsidRPr="00196697">
        <w:rPr>
          <w:rFonts w:ascii="Arial Narrow" w:hAnsi="Arial Narrow"/>
        </w:rPr>
        <w:t xml:space="preserve">busca asegurar la correcta gestión de la información, desde su </w:t>
      </w:r>
      <w:r w:rsidRPr="00196697">
        <w:rPr>
          <w:rFonts w:ascii="Arial Narrow" w:hAnsi="Arial Narrow"/>
        </w:rPr>
        <w:t xml:space="preserve">recepción o </w:t>
      </w:r>
      <w:r w:rsidR="000073F5" w:rsidRPr="00196697">
        <w:rPr>
          <w:rFonts w:ascii="Arial Narrow" w:hAnsi="Arial Narrow"/>
        </w:rPr>
        <w:t xml:space="preserve">creación hasta su </w:t>
      </w:r>
      <w:r w:rsidR="00E747E2" w:rsidRPr="00196697">
        <w:rPr>
          <w:rFonts w:ascii="Arial Narrow" w:hAnsi="Arial Narrow"/>
        </w:rPr>
        <w:t>destino final</w:t>
      </w:r>
      <w:r w:rsidR="000073F5" w:rsidRPr="00196697">
        <w:rPr>
          <w:rFonts w:ascii="Arial Narrow" w:hAnsi="Arial Narrow"/>
        </w:rPr>
        <w:t>, garantizando la accesibilidad, la seguridad y la conservación de los documentos. </w:t>
      </w:r>
    </w:p>
    <w:p w14:paraId="20AF1A18" w14:textId="7888DD83" w:rsidR="00E747E2" w:rsidRPr="00196697" w:rsidRDefault="00E747E2" w:rsidP="0079475A">
      <w:pPr>
        <w:rPr>
          <w:rFonts w:ascii="Arial Narrow" w:hAnsi="Arial Narrow"/>
        </w:rPr>
      </w:pPr>
    </w:p>
    <w:p w14:paraId="582CA7F3" w14:textId="48E59CDE" w:rsidR="002862CA" w:rsidRPr="00196697" w:rsidRDefault="00E747E2" w:rsidP="0079475A">
      <w:pPr>
        <w:rPr>
          <w:rFonts w:ascii="Arial Narrow" w:hAnsi="Arial Narrow"/>
        </w:rPr>
      </w:pPr>
      <w:r w:rsidRPr="00196697">
        <w:rPr>
          <w:rFonts w:ascii="Arial Narrow" w:hAnsi="Arial Narrow"/>
        </w:rPr>
        <w:t>Las comunicaciones que ingresen a la entidad por cualquier canal o a través de los correos electrónicos institucionales de los servidores públicos o contratistas se remiten al Grupo de Atención al Ciudadano, Ventanilla Única, para ser radicadas junto con sus anexos, verificando que la comunicación cuente con los datos de contacto para dar respuesta o notificación.</w:t>
      </w:r>
      <w:r w:rsidR="005442F9" w:rsidRPr="00196697">
        <w:rPr>
          <w:rFonts w:ascii="Arial Narrow" w:hAnsi="Arial Narrow"/>
        </w:rPr>
        <w:t xml:space="preserve"> </w:t>
      </w:r>
      <w:r w:rsidR="002862CA" w:rsidRPr="00196697">
        <w:rPr>
          <w:rFonts w:ascii="Arial Narrow" w:hAnsi="Arial Narrow"/>
        </w:rPr>
        <w:t>Dentro de ORFEO y p</w:t>
      </w:r>
      <w:r w:rsidR="00C95847" w:rsidRPr="00196697">
        <w:rPr>
          <w:rFonts w:ascii="Arial Narrow" w:hAnsi="Arial Narrow"/>
        </w:rPr>
        <w:t xml:space="preserve">ara asegurar el acceso a la información, se </w:t>
      </w:r>
      <w:r w:rsidR="002862CA" w:rsidRPr="00196697">
        <w:rPr>
          <w:rFonts w:ascii="Arial Narrow" w:hAnsi="Arial Narrow"/>
        </w:rPr>
        <w:t>cumple</w:t>
      </w:r>
      <w:r w:rsidR="00C95847" w:rsidRPr="00196697">
        <w:rPr>
          <w:rFonts w:ascii="Arial Narrow" w:hAnsi="Arial Narrow"/>
        </w:rPr>
        <w:t xml:space="preserve"> con las tablas de control de acceso y el índice de información clasificada y reservada, según las normativas vigentes. </w:t>
      </w:r>
    </w:p>
    <w:p w14:paraId="24934395" w14:textId="77777777" w:rsidR="00476C52" w:rsidRPr="00196697" w:rsidRDefault="00476C52" w:rsidP="0079475A">
      <w:pPr>
        <w:rPr>
          <w:rFonts w:ascii="Arial Narrow" w:hAnsi="Arial Narrow"/>
        </w:rPr>
      </w:pPr>
    </w:p>
    <w:p w14:paraId="7E199DC2" w14:textId="07476DF4" w:rsidR="00F962D2" w:rsidRPr="00196697" w:rsidRDefault="00F962D2" w:rsidP="0079475A">
      <w:pPr>
        <w:rPr>
          <w:rFonts w:ascii="Arial Narrow" w:hAnsi="Arial Narrow"/>
        </w:rPr>
      </w:pPr>
      <w:r w:rsidRPr="00196697">
        <w:rPr>
          <w:rFonts w:ascii="Arial Narrow" w:hAnsi="Arial Narrow"/>
        </w:rPr>
        <w:t xml:space="preserve">Los documentos permanecerán en su archivo correspondiente durante el periodo estipulado en las tablas de retención documental. Esta documentación </w:t>
      </w:r>
      <w:r w:rsidR="00933718" w:rsidRPr="00196697">
        <w:rPr>
          <w:rFonts w:ascii="Arial Narrow" w:hAnsi="Arial Narrow"/>
        </w:rPr>
        <w:t>identifica</w:t>
      </w:r>
      <w:r w:rsidRPr="00196697">
        <w:rPr>
          <w:rFonts w:ascii="Arial Narrow" w:hAnsi="Arial Narrow"/>
        </w:rPr>
        <w:t xml:space="preserve"> la dependencia que la genera, así como su función o competencia asignada, y refleja los trámites realizados.</w:t>
      </w:r>
      <w:r w:rsidR="00933718" w:rsidRPr="00196697">
        <w:rPr>
          <w:rFonts w:ascii="Arial Narrow" w:hAnsi="Arial Narrow"/>
        </w:rPr>
        <w:t xml:space="preserve">  </w:t>
      </w:r>
      <w:r w:rsidRPr="00196697">
        <w:rPr>
          <w:rFonts w:ascii="Arial Narrow" w:hAnsi="Arial Narrow"/>
        </w:rPr>
        <w:t xml:space="preserve">La documentación se mantendrá en la dependencia de origen hasta que se complete el procedimiento o actuación administrativa </w:t>
      </w:r>
      <w:r w:rsidR="00933718" w:rsidRPr="00196697">
        <w:rPr>
          <w:rFonts w:ascii="Arial Narrow" w:hAnsi="Arial Narrow"/>
        </w:rPr>
        <w:t>co</w:t>
      </w:r>
      <w:r w:rsidRPr="00196697">
        <w:rPr>
          <w:rFonts w:ascii="Arial Narrow" w:hAnsi="Arial Narrow"/>
        </w:rPr>
        <w:t xml:space="preserve">rrespondiente. En caso de que sea necesario trasladarla a otras dependencias para </w:t>
      </w:r>
      <w:r w:rsidRPr="00196697">
        <w:rPr>
          <w:rFonts w:ascii="Arial Narrow" w:hAnsi="Arial Narrow"/>
        </w:rPr>
        <w:lastRenderedPageBreak/>
        <w:t xml:space="preserve">llevar a cabo algún trámite o etapa, deberá regresar a su lugar de origen una vez finalizada dicha actuación. Además, es fundamental que la documentación se mantenga organizada, lo que implica que </w:t>
      </w:r>
      <w:r w:rsidR="00933718" w:rsidRPr="00196697">
        <w:rPr>
          <w:rFonts w:ascii="Arial Narrow" w:hAnsi="Arial Narrow"/>
        </w:rPr>
        <w:t xml:space="preserve">al momento de la entrega y/o recibo </w:t>
      </w:r>
      <w:r w:rsidR="00E907D1" w:rsidRPr="00196697">
        <w:rPr>
          <w:rFonts w:ascii="Arial Narrow" w:hAnsi="Arial Narrow"/>
        </w:rPr>
        <w:t>deberá</w:t>
      </w:r>
      <w:r w:rsidRPr="00196697">
        <w:rPr>
          <w:rFonts w:ascii="Arial Narrow" w:hAnsi="Arial Narrow"/>
        </w:rPr>
        <w:t xml:space="preserve"> estar clasificada, ordenada y descrita de manera adecuada.</w:t>
      </w:r>
    </w:p>
    <w:p w14:paraId="5A51E030" w14:textId="12127FC6" w:rsidR="00BC29AE" w:rsidRPr="00196697" w:rsidRDefault="00BC29AE" w:rsidP="0079475A">
      <w:pPr>
        <w:rPr>
          <w:rFonts w:ascii="Arial Narrow" w:hAnsi="Arial Narrow"/>
        </w:rPr>
      </w:pPr>
    </w:p>
    <w:p w14:paraId="6930F8F4" w14:textId="77777777" w:rsidR="00BC29AE" w:rsidRPr="00196697" w:rsidRDefault="00BC29AE" w:rsidP="0079475A">
      <w:pPr>
        <w:rPr>
          <w:rFonts w:ascii="Arial Narrow" w:hAnsi="Arial Narrow"/>
        </w:rPr>
      </w:pPr>
      <w:r w:rsidRPr="00196697">
        <w:rPr>
          <w:rFonts w:ascii="Arial Narrow" w:hAnsi="Arial Narrow"/>
        </w:rPr>
        <w:t>El foco de esta etapa es analizar y gestionar la influencia de cada tipo de documento dentro y fuera de la entidad, esto quiere decir que en el desarrollo de esta etapa se verifican los trámites de los documentos, su calidad, el nivel de importancia y finalizamos con la facilidad de acceso a los mismos.</w:t>
      </w:r>
    </w:p>
    <w:p w14:paraId="228D6080" w14:textId="77777777" w:rsidR="00F962D2" w:rsidRPr="00196697" w:rsidRDefault="00F962D2" w:rsidP="0079475A">
      <w:pPr>
        <w:rPr>
          <w:rFonts w:ascii="Arial Narrow" w:hAnsi="Arial Narrow"/>
        </w:rPr>
      </w:pPr>
    </w:p>
    <w:p w14:paraId="6871AED0" w14:textId="10E645BD" w:rsidR="002862CA" w:rsidRPr="00196697" w:rsidRDefault="00C95847" w:rsidP="0079475A">
      <w:pPr>
        <w:pStyle w:val="Prrafodelista"/>
        <w:numPr>
          <w:ilvl w:val="0"/>
          <w:numId w:val="21"/>
        </w:numPr>
        <w:rPr>
          <w:rFonts w:ascii="Arial Narrow" w:hAnsi="Arial Narrow"/>
        </w:rPr>
      </w:pPr>
      <w:r w:rsidRPr="00196697">
        <w:rPr>
          <w:rFonts w:ascii="Arial Narrow" w:hAnsi="Arial Narrow"/>
          <w:b/>
        </w:rPr>
        <w:t>Organización</w:t>
      </w:r>
      <w:r w:rsidR="006579A5" w:rsidRPr="00196697">
        <w:rPr>
          <w:rFonts w:ascii="Arial Narrow" w:hAnsi="Arial Narrow"/>
          <w:b/>
        </w:rPr>
        <w:t xml:space="preserve">. </w:t>
      </w:r>
      <w:r w:rsidR="002862CA" w:rsidRPr="00196697">
        <w:rPr>
          <w:rFonts w:ascii="Arial Narrow" w:hAnsi="Arial Narrow"/>
        </w:rPr>
        <w:t xml:space="preserve">El proceso de organización se realiza a través de la clasificación, ordenación y descripción, con el objetivo de que los expedientes puedan ser ubicados, recuperados y utilizados </w:t>
      </w:r>
      <w:r w:rsidR="001131CF" w:rsidRPr="00196697">
        <w:rPr>
          <w:rFonts w:ascii="Arial Narrow" w:hAnsi="Arial Narrow"/>
        </w:rPr>
        <w:t xml:space="preserve">cuando se necesiten. </w:t>
      </w:r>
      <w:r w:rsidR="002862CA" w:rsidRPr="00196697">
        <w:rPr>
          <w:rFonts w:ascii="Arial Narrow" w:hAnsi="Arial Narrow"/>
        </w:rPr>
        <w:t> </w:t>
      </w:r>
    </w:p>
    <w:p w14:paraId="42A34C52" w14:textId="77777777" w:rsidR="002862CA" w:rsidRPr="00196697" w:rsidRDefault="002862CA" w:rsidP="0079475A">
      <w:pPr>
        <w:rPr>
          <w:rFonts w:ascii="Arial Narrow" w:hAnsi="Arial Narrow"/>
        </w:rPr>
      </w:pPr>
    </w:p>
    <w:p w14:paraId="6C4C413E" w14:textId="68190E97" w:rsidR="002862CA" w:rsidRPr="00196697" w:rsidRDefault="0086053A" w:rsidP="0079475A">
      <w:pPr>
        <w:rPr>
          <w:rFonts w:ascii="Arial Narrow" w:hAnsi="Arial Narrow"/>
        </w:rPr>
      </w:pPr>
      <w:r w:rsidRPr="00196697">
        <w:rPr>
          <w:rFonts w:ascii="Arial Narrow" w:hAnsi="Arial Narrow"/>
        </w:rPr>
        <w:t xml:space="preserve">La </w:t>
      </w:r>
      <w:r w:rsidR="002862CA" w:rsidRPr="00196697">
        <w:rPr>
          <w:rFonts w:ascii="Arial Narrow" w:hAnsi="Arial Narrow"/>
        </w:rPr>
        <w:t>organización documental implica:</w:t>
      </w:r>
    </w:p>
    <w:p w14:paraId="24519B09" w14:textId="77777777" w:rsidR="0086053A" w:rsidRPr="00196697" w:rsidRDefault="0086053A" w:rsidP="0079475A">
      <w:pPr>
        <w:rPr>
          <w:rFonts w:ascii="Arial Narrow" w:hAnsi="Arial Narrow"/>
        </w:rPr>
      </w:pPr>
    </w:p>
    <w:p w14:paraId="7275A78A" w14:textId="38467CD7" w:rsidR="0086053A" w:rsidRPr="00196697" w:rsidRDefault="002862CA" w:rsidP="0079475A">
      <w:pPr>
        <w:numPr>
          <w:ilvl w:val="0"/>
          <w:numId w:val="21"/>
        </w:numPr>
        <w:rPr>
          <w:rFonts w:ascii="Arial Narrow" w:hAnsi="Arial Narrow"/>
        </w:rPr>
      </w:pPr>
      <w:r w:rsidRPr="00196697">
        <w:rPr>
          <w:rFonts w:ascii="Arial Narrow" w:hAnsi="Arial Narrow"/>
        </w:rPr>
        <w:t>Clasificación:</w:t>
      </w:r>
      <w:r w:rsidR="00AB4458" w:rsidRPr="00196697">
        <w:rPr>
          <w:rFonts w:ascii="Arial Narrow" w:hAnsi="Arial Narrow"/>
        </w:rPr>
        <w:t xml:space="preserve"> </w:t>
      </w:r>
      <w:r w:rsidRPr="00196697">
        <w:rPr>
          <w:rFonts w:ascii="Arial Narrow" w:hAnsi="Arial Narrow"/>
        </w:rPr>
        <w:t>Identifica y agrupa documentos según su naturaleza, contenido y origen. </w:t>
      </w:r>
    </w:p>
    <w:p w14:paraId="03D8DD93" w14:textId="309D4A45" w:rsidR="002862CA" w:rsidRPr="00196697" w:rsidRDefault="002862CA" w:rsidP="0079475A">
      <w:pPr>
        <w:numPr>
          <w:ilvl w:val="0"/>
          <w:numId w:val="21"/>
        </w:numPr>
        <w:rPr>
          <w:rFonts w:ascii="Arial Narrow" w:hAnsi="Arial Narrow"/>
        </w:rPr>
      </w:pPr>
      <w:r w:rsidRPr="00196697">
        <w:rPr>
          <w:rFonts w:ascii="Arial Narrow" w:hAnsi="Arial Narrow"/>
        </w:rPr>
        <w:t>Ordenación:</w:t>
      </w:r>
      <w:r w:rsidR="00AB4458" w:rsidRPr="00196697">
        <w:rPr>
          <w:rFonts w:ascii="Arial Narrow" w:hAnsi="Arial Narrow"/>
        </w:rPr>
        <w:t xml:space="preserve"> </w:t>
      </w:r>
      <w:r w:rsidRPr="00196697">
        <w:rPr>
          <w:rFonts w:ascii="Arial Narrow" w:hAnsi="Arial Narrow"/>
        </w:rPr>
        <w:t>Establece</w:t>
      </w:r>
      <w:r w:rsidR="0086053A" w:rsidRPr="00196697">
        <w:rPr>
          <w:rFonts w:ascii="Arial Narrow" w:hAnsi="Arial Narrow"/>
        </w:rPr>
        <w:t xml:space="preserve"> el </w:t>
      </w:r>
      <w:r w:rsidRPr="00196697">
        <w:rPr>
          <w:rFonts w:ascii="Arial Narrow" w:hAnsi="Arial Narrow"/>
        </w:rPr>
        <w:t xml:space="preserve">orden lógico dentro de cada </w:t>
      </w:r>
      <w:r w:rsidR="0086053A" w:rsidRPr="00196697">
        <w:rPr>
          <w:rFonts w:ascii="Arial Narrow" w:hAnsi="Arial Narrow"/>
        </w:rPr>
        <w:t>aserie o subserie</w:t>
      </w:r>
      <w:r w:rsidRPr="00196697">
        <w:rPr>
          <w:rFonts w:ascii="Arial Narrow" w:hAnsi="Arial Narrow"/>
        </w:rPr>
        <w:t xml:space="preserve">, </w:t>
      </w:r>
      <w:r w:rsidR="0086053A" w:rsidRPr="00196697">
        <w:rPr>
          <w:rFonts w:ascii="Arial Narrow" w:hAnsi="Arial Narrow"/>
        </w:rPr>
        <w:t xml:space="preserve">expediente, generalmente </w:t>
      </w:r>
      <w:r w:rsidRPr="00196697">
        <w:rPr>
          <w:rFonts w:ascii="Arial Narrow" w:hAnsi="Arial Narrow"/>
        </w:rPr>
        <w:t>cronológicamente o alfabéticamente. </w:t>
      </w:r>
    </w:p>
    <w:p w14:paraId="205E115B" w14:textId="4A1C3B92" w:rsidR="002862CA" w:rsidRPr="00196697" w:rsidRDefault="002862CA" w:rsidP="0079475A">
      <w:pPr>
        <w:numPr>
          <w:ilvl w:val="0"/>
          <w:numId w:val="21"/>
        </w:numPr>
        <w:rPr>
          <w:rFonts w:ascii="Arial Narrow" w:hAnsi="Arial Narrow"/>
        </w:rPr>
      </w:pPr>
      <w:r w:rsidRPr="00196697">
        <w:rPr>
          <w:rFonts w:ascii="Arial Narrow" w:hAnsi="Arial Narrow"/>
        </w:rPr>
        <w:t>Descripción:</w:t>
      </w:r>
      <w:r w:rsidR="00AB4458" w:rsidRPr="00196697">
        <w:rPr>
          <w:rFonts w:ascii="Arial Narrow" w:hAnsi="Arial Narrow"/>
        </w:rPr>
        <w:t xml:space="preserve"> </w:t>
      </w:r>
      <w:r w:rsidRPr="00196697">
        <w:rPr>
          <w:rFonts w:ascii="Arial Narrow" w:hAnsi="Arial Narrow"/>
        </w:rPr>
        <w:t>Asigna metadatos a los documentos para facilitar su búsqueda y recuperación</w:t>
      </w:r>
      <w:r w:rsidR="0086053A" w:rsidRPr="00196697">
        <w:rPr>
          <w:rFonts w:ascii="Arial Narrow" w:hAnsi="Arial Narrow"/>
        </w:rPr>
        <w:t xml:space="preserve"> a través de la hoja de control, el inventario documental en formato FUID y los rótulos. </w:t>
      </w:r>
    </w:p>
    <w:p w14:paraId="0FDD738A" w14:textId="77777777" w:rsidR="0086053A" w:rsidRPr="00196697" w:rsidRDefault="0086053A" w:rsidP="0079475A">
      <w:pPr>
        <w:rPr>
          <w:rFonts w:ascii="Arial Narrow" w:hAnsi="Arial Narrow"/>
        </w:rPr>
      </w:pPr>
    </w:p>
    <w:p w14:paraId="108EC890" w14:textId="77777777" w:rsidR="00CA0290" w:rsidRPr="00196697" w:rsidRDefault="001131CF" w:rsidP="0079475A">
      <w:pPr>
        <w:rPr>
          <w:rFonts w:ascii="Arial Narrow" w:hAnsi="Arial Narrow"/>
        </w:rPr>
      </w:pPr>
      <w:r w:rsidRPr="00196697">
        <w:rPr>
          <w:rFonts w:ascii="Arial Narrow" w:hAnsi="Arial Narrow"/>
        </w:rPr>
        <w:t>S</w:t>
      </w:r>
      <w:r w:rsidR="0086053A" w:rsidRPr="00196697">
        <w:rPr>
          <w:rFonts w:ascii="Arial Narrow" w:hAnsi="Arial Narrow"/>
        </w:rPr>
        <w:t>e propende por p</w:t>
      </w:r>
      <w:r w:rsidR="002862CA" w:rsidRPr="00196697">
        <w:rPr>
          <w:rFonts w:ascii="Arial Narrow" w:hAnsi="Arial Narrow"/>
        </w:rPr>
        <w:t>rotege</w:t>
      </w:r>
      <w:r w:rsidR="0086053A" w:rsidRPr="00196697">
        <w:rPr>
          <w:rFonts w:ascii="Arial Narrow" w:hAnsi="Arial Narrow"/>
        </w:rPr>
        <w:t>r</w:t>
      </w:r>
      <w:r w:rsidR="002862CA" w:rsidRPr="00196697">
        <w:rPr>
          <w:rFonts w:ascii="Arial Narrow" w:hAnsi="Arial Narrow"/>
        </w:rPr>
        <w:t xml:space="preserve"> la información valiosa y evita</w:t>
      </w:r>
      <w:r w:rsidR="0086053A" w:rsidRPr="00196697">
        <w:rPr>
          <w:rFonts w:ascii="Arial Narrow" w:hAnsi="Arial Narrow"/>
        </w:rPr>
        <w:t>r</w:t>
      </w:r>
      <w:r w:rsidR="002862CA" w:rsidRPr="00196697">
        <w:rPr>
          <w:rFonts w:ascii="Arial Narrow" w:hAnsi="Arial Narrow"/>
        </w:rPr>
        <w:t xml:space="preserve"> la pérdida o el deterioro de los documentos</w:t>
      </w:r>
      <w:r w:rsidRPr="00196697">
        <w:rPr>
          <w:rFonts w:ascii="Arial Narrow" w:hAnsi="Arial Narrow"/>
        </w:rPr>
        <w:t>, la conformación un expediente significa recopilar, organizar y archivar todos los documentos relacionados con un asunto, procedimiento o trámite específico. </w:t>
      </w:r>
    </w:p>
    <w:p w14:paraId="306758FC" w14:textId="77777777" w:rsidR="00CA0290" w:rsidRPr="00196697" w:rsidRDefault="00CA0290" w:rsidP="0079475A">
      <w:pPr>
        <w:rPr>
          <w:rFonts w:ascii="Arial Narrow" w:hAnsi="Arial Narrow"/>
        </w:rPr>
      </w:pPr>
    </w:p>
    <w:p w14:paraId="07CD8E0C" w14:textId="77777777" w:rsidR="00CA0290" w:rsidRPr="00196697" w:rsidRDefault="001131CF" w:rsidP="0079475A">
      <w:pPr>
        <w:rPr>
          <w:rFonts w:ascii="Arial Narrow" w:hAnsi="Arial Narrow"/>
        </w:rPr>
      </w:pPr>
      <w:r w:rsidRPr="00196697">
        <w:rPr>
          <w:rFonts w:ascii="Arial Narrow" w:hAnsi="Arial Narrow"/>
        </w:rPr>
        <w:t xml:space="preserve">Este proceso implica reunir información, ya sea en formato físico o digital, y mantenerla ordenada y accesible, </w:t>
      </w:r>
      <w:r w:rsidR="00C95847" w:rsidRPr="00196697">
        <w:rPr>
          <w:rFonts w:ascii="Arial Narrow" w:hAnsi="Arial Narrow"/>
        </w:rPr>
        <w:t xml:space="preserve">se realiza conforme a las </w:t>
      </w:r>
      <w:r w:rsidRPr="00196697">
        <w:rPr>
          <w:rFonts w:ascii="Arial Narrow" w:hAnsi="Arial Narrow"/>
        </w:rPr>
        <w:t xml:space="preserve">series o subseries documentales </w:t>
      </w:r>
      <w:r w:rsidR="00C95847" w:rsidRPr="00196697">
        <w:rPr>
          <w:rFonts w:ascii="Arial Narrow" w:hAnsi="Arial Narrow"/>
        </w:rPr>
        <w:t>definidas en las Tablas de Retención Documental</w:t>
      </w:r>
      <w:r w:rsidRPr="00196697">
        <w:rPr>
          <w:rFonts w:ascii="Arial Narrow" w:hAnsi="Arial Narrow"/>
        </w:rPr>
        <w:t xml:space="preserve"> – </w:t>
      </w:r>
      <w:r w:rsidR="00C95847" w:rsidRPr="00196697">
        <w:rPr>
          <w:rFonts w:ascii="Arial Narrow" w:hAnsi="Arial Narrow"/>
        </w:rPr>
        <w:t>TRD</w:t>
      </w:r>
      <w:r w:rsidRPr="00196697">
        <w:rPr>
          <w:rFonts w:ascii="Arial Narrow" w:hAnsi="Arial Narrow"/>
        </w:rPr>
        <w:t xml:space="preserve">. </w:t>
      </w:r>
    </w:p>
    <w:p w14:paraId="6A716551" w14:textId="77777777" w:rsidR="00CA0290" w:rsidRPr="00196697" w:rsidRDefault="00CA0290" w:rsidP="0079475A">
      <w:pPr>
        <w:rPr>
          <w:rFonts w:ascii="Arial Narrow" w:hAnsi="Arial Narrow"/>
        </w:rPr>
      </w:pPr>
    </w:p>
    <w:p w14:paraId="78230770" w14:textId="73CF154F" w:rsidR="00CA0290" w:rsidRPr="00196697" w:rsidRDefault="00C95847" w:rsidP="0079475A">
      <w:pPr>
        <w:rPr>
          <w:rFonts w:ascii="Arial Narrow" w:hAnsi="Arial Narrow"/>
        </w:rPr>
      </w:pPr>
      <w:r w:rsidRPr="00196697">
        <w:rPr>
          <w:rFonts w:ascii="Arial Narrow" w:hAnsi="Arial Narrow"/>
        </w:rPr>
        <w:t xml:space="preserve">Los documentos electrónicos de archivo </w:t>
      </w:r>
      <w:r w:rsidR="001131CF" w:rsidRPr="00196697">
        <w:rPr>
          <w:rFonts w:ascii="Arial Narrow" w:hAnsi="Arial Narrow"/>
        </w:rPr>
        <w:t xml:space="preserve">se </w:t>
      </w:r>
      <w:r w:rsidRPr="00196697">
        <w:rPr>
          <w:rFonts w:ascii="Arial Narrow" w:hAnsi="Arial Narrow"/>
        </w:rPr>
        <w:t>incluidos en un expediente electrónico deben estar en su versión final.</w:t>
      </w:r>
      <w:r w:rsidR="005442F9" w:rsidRPr="00196697">
        <w:rPr>
          <w:rFonts w:ascii="Arial Narrow" w:hAnsi="Arial Narrow"/>
        </w:rPr>
        <w:t xml:space="preserve"> </w:t>
      </w:r>
      <w:r w:rsidR="00320C14" w:rsidRPr="00196697">
        <w:rPr>
          <w:rFonts w:ascii="Arial Narrow" w:hAnsi="Arial Narrow"/>
        </w:rPr>
        <w:t xml:space="preserve">La organización de los archivos se basa en la Tabla de Retención Documental, la apertura e identificación de las carpetas debe reflejar las series y subseries correspondientes a cada unidad administrativa. </w:t>
      </w:r>
    </w:p>
    <w:p w14:paraId="4773798F" w14:textId="77777777" w:rsidR="00CA0290" w:rsidRPr="00196697" w:rsidRDefault="00CA0290" w:rsidP="0079475A">
      <w:pPr>
        <w:rPr>
          <w:rFonts w:ascii="Arial Narrow" w:hAnsi="Arial Narrow"/>
        </w:rPr>
      </w:pPr>
    </w:p>
    <w:p w14:paraId="340B4D6C" w14:textId="77777777" w:rsidR="00CA0290" w:rsidRPr="00196697" w:rsidRDefault="00320C14" w:rsidP="0079475A">
      <w:pPr>
        <w:rPr>
          <w:rFonts w:ascii="Arial Narrow" w:hAnsi="Arial Narrow"/>
        </w:rPr>
      </w:pPr>
      <w:r w:rsidRPr="00196697">
        <w:rPr>
          <w:rFonts w:ascii="Arial Narrow" w:hAnsi="Arial Narrow"/>
        </w:rPr>
        <w:t>La ubicación física de los documentos responderá a la conformación de los expedientes, los tipos documentales se ordenarán de tal manera que se pueda evidenciar el desarrollo de los trámites. El documento con la fecha más antigua de producción, será el primer documento que se encontrará al abrir la carpeta y la fecha más reciente se encontrará al final de la misma.</w:t>
      </w:r>
      <w:r w:rsidR="005442F9" w:rsidRPr="00196697">
        <w:rPr>
          <w:rFonts w:ascii="Arial Narrow" w:hAnsi="Arial Narrow"/>
        </w:rPr>
        <w:t xml:space="preserve"> </w:t>
      </w:r>
    </w:p>
    <w:p w14:paraId="6C4E3D33" w14:textId="77777777" w:rsidR="00CA0290" w:rsidRPr="00196697" w:rsidRDefault="00CA0290" w:rsidP="0079475A">
      <w:pPr>
        <w:rPr>
          <w:rFonts w:ascii="Arial Narrow" w:hAnsi="Arial Narrow"/>
        </w:rPr>
      </w:pPr>
    </w:p>
    <w:p w14:paraId="3F570242" w14:textId="30A60658" w:rsidR="00320C14" w:rsidRPr="00196697" w:rsidRDefault="00C95847" w:rsidP="0079475A">
      <w:pPr>
        <w:rPr>
          <w:rFonts w:ascii="Arial Narrow" w:hAnsi="Arial Narrow"/>
        </w:rPr>
      </w:pPr>
      <w:r w:rsidRPr="00196697">
        <w:rPr>
          <w:rFonts w:ascii="Arial Narrow" w:hAnsi="Arial Narrow"/>
        </w:rPr>
        <w:t>Los documentos deben organizarse siguiendo el principio de orden original, el primer documento el más antiguo hasta el último documento el más</w:t>
      </w:r>
      <w:r w:rsidR="00320C14" w:rsidRPr="00196697">
        <w:rPr>
          <w:rFonts w:ascii="Arial Narrow" w:hAnsi="Arial Narrow"/>
        </w:rPr>
        <w:t xml:space="preserve"> reciente. </w:t>
      </w:r>
    </w:p>
    <w:p w14:paraId="3794AE25" w14:textId="77777777" w:rsidR="007D5810" w:rsidRPr="00196697" w:rsidRDefault="007D5810" w:rsidP="0079475A">
      <w:pPr>
        <w:rPr>
          <w:rFonts w:ascii="Arial Narrow" w:hAnsi="Arial Narrow"/>
        </w:rPr>
      </w:pPr>
    </w:p>
    <w:p w14:paraId="18844F9A" w14:textId="6781A3CE" w:rsidR="00CF3524" w:rsidRPr="00196697" w:rsidRDefault="00C95847" w:rsidP="0079475A">
      <w:pPr>
        <w:rPr>
          <w:rFonts w:ascii="Arial Narrow" w:hAnsi="Arial Narrow"/>
        </w:rPr>
      </w:pPr>
      <w:r w:rsidRPr="00196697">
        <w:rPr>
          <w:rFonts w:ascii="Arial Narrow" w:hAnsi="Arial Narrow"/>
        </w:rPr>
        <w:t xml:space="preserve">Los expedientes electrónicos de archivo deben almacenarse en carpeta establecida por la dependencia </w:t>
      </w:r>
      <w:r w:rsidR="00CF3524" w:rsidRPr="00196697">
        <w:rPr>
          <w:rFonts w:ascii="Arial Narrow" w:hAnsi="Arial Narrow"/>
        </w:rPr>
        <w:t xml:space="preserve">en el Sistema de Gestión Documental, Orfeo. </w:t>
      </w:r>
      <w:r w:rsidR="00320C14" w:rsidRPr="00196697">
        <w:rPr>
          <w:rFonts w:ascii="Arial Narrow" w:hAnsi="Arial Narrow"/>
        </w:rPr>
        <w:t>Teniendo en cu</w:t>
      </w:r>
      <w:r w:rsidR="00CF3524" w:rsidRPr="00196697">
        <w:rPr>
          <w:rFonts w:ascii="Arial Narrow" w:hAnsi="Arial Narrow"/>
        </w:rPr>
        <w:t xml:space="preserve">enta que cuando la Unidad Administrativa Especial Parques Nacionales Naturales de Colombia, PNNC, </w:t>
      </w:r>
      <w:r w:rsidR="0059186A" w:rsidRPr="00196697">
        <w:rPr>
          <w:rFonts w:ascii="Arial Narrow" w:hAnsi="Arial Narrow"/>
        </w:rPr>
        <w:t>debe implementar</w:t>
      </w:r>
      <w:r w:rsidRPr="00196697">
        <w:rPr>
          <w:rFonts w:ascii="Arial Narrow" w:hAnsi="Arial Narrow"/>
        </w:rPr>
        <w:t xml:space="preserve"> un Sistema de Gestión de Documentos Electrónicos de Archivo (SGDEA), los expedientes deberán crearse y gestionarse en dicho sistema. </w:t>
      </w:r>
    </w:p>
    <w:p w14:paraId="0CA29307" w14:textId="77777777" w:rsidR="00CA0290" w:rsidRPr="00196697" w:rsidRDefault="00CA0290" w:rsidP="0079475A">
      <w:pPr>
        <w:rPr>
          <w:rFonts w:ascii="Arial Narrow" w:hAnsi="Arial Narrow"/>
        </w:rPr>
      </w:pPr>
    </w:p>
    <w:p w14:paraId="0E5D458B" w14:textId="77777777" w:rsidR="00CA0290" w:rsidRPr="00196697" w:rsidRDefault="00CA0290" w:rsidP="0079475A">
      <w:pPr>
        <w:rPr>
          <w:rFonts w:ascii="Arial Narrow" w:hAnsi="Arial Narrow"/>
        </w:rPr>
      </w:pPr>
      <w:r w:rsidRPr="00196697">
        <w:rPr>
          <w:rFonts w:ascii="Arial Narrow" w:hAnsi="Arial Narrow"/>
        </w:rPr>
        <w:t>Los expedientes electrónicos de archivo deben ser conformados por las dependencias productoras y receptoras, de acuerdo con el Cuadro de Clasificación Documental y las Tablas de Retención Documental. Estos expedientes deben ser incorporados a los sistemas desde el inicio del trámite, actuación o procedimiento. La conformación del expediente electrónico incluirá la totalidad de los documentos generados durante el desarrollo del mismo, independientemente del tipo de información y formato, respetando siempre su integridad y fiabilidad.</w:t>
      </w:r>
    </w:p>
    <w:p w14:paraId="4119539A" w14:textId="77777777" w:rsidR="00CA0290" w:rsidRPr="00196697" w:rsidRDefault="00CA0290" w:rsidP="0079475A">
      <w:pPr>
        <w:rPr>
          <w:rFonts w:ascii="Arial Narrow" w:hAnsi="Arial Narrow"/>
        </w:rPr>
      </w:pPr>
    </w:p>
    <w:p w14:paraId="2B41AFFA" w14:textId="77777777" w:rsidR="00CA0290" w:rsidRPr="00196697" w:rsidRDefault="00CA0290" w:rsidP="0079475A">
      <w:pPr>
        <w:rPr>
          <w:rFonts w:ascii="Arial Narrow" w:hAnsi="Arial Narrow"/>
        </w:rPr>
      </w:pPr>
      <w:r w:rsidRPr="00196697">
        <w:rPr>
          <w:rFonts w:ascii="Arial Narrow" w:hAnsi="Arial Narrow"/>
        </w:rPr>
        <w:t>El expediente electrónico de archivo deberá contener, como mínimo, los siguientes elementos:</w:t>
      </w:r>
    </w:p>
    <w:p w14:paraId="03A904C1" w14:textId="77777777" w:rsidR="00CA0290" w:rsidRPr="00196697" w:rsidRDefault="00CA0290" w:rsidP="0079475A">
      <w:pPr>
        <w:rPr>
          <w:rFonts w:ascii="Arial Narrow" w:hAnsi="Arial Narrow"/>
          <w:b/>
          <w:bCs/>
        </w:rPr>
      </w:pPr>
    </w:p>
    <w:p w14:paraId="06281EC2" w14:textId="7313CC42" w:rsidR="00CA0290" w:rsidRPr="00196697" w:rsidRDefault="00CA0290" w:rsidP="0079475A">
      <w:pPr>
        <w:numPr>
          <w:ilvl w:val="0"/>
          <w:numId w:val="25"/>
        </w:numPr>
        <w:rPr>
          <w:rFonts w:ascii="Arial Narrow" w:hAnsi="Arial Narrow"/>
        </w:rPr>
      </w:pPr>
      <w:r w:rsidRPr="00196697">
        <w:rPr>
          <w:rFonts w:ascii="Arial Narrow" w:hAnsi="Arial Narrow"/>
          <w:bCs/>
        </w:rPr>
        <w:t>Documentos Electrónicos de Archivo</w:t>
      </w:r>
      <w:r w:rsidRPr="00196697">
        <w:rPr>
          <w:rFonts w:ascii="Arial Narrow" w:hAnsi="Arial Narrow"/>
        </w:rPr>
        <w:t>: Todos los documentos generados en el marco del trámite, actuación o procedimiento.</w:t>
      </w:r>
    </w:p>
    <w:p w14:paraId="4C30A642" w14:textId="1AE74582" w:rsidR="00CA0290" w:rsidRPr="00196697" w:rsidRDefault="00CA0290" w:rsidP="0079475A">
      <w:pPr>
        <w:numPr>
          <w:ilvl w:val="0"/>
          <w:numId w:val="25"/>
        </w:numPr>
        <w:rPr>
          <w:rFonts w:ascii="Arial Narrow" w:hAnsi="Arial Narrow"/>
        </w:rPr>
      </w:pPr>
      <w:r w:rsidRPr="00196697">
        <w:rPr>
          <w:rFonts w:ascii="Arial Narrow" w:hAnsi="Arial Narrow"/>
          <w:bCs/>
        </w:rPr>
        <w:t>Índice Electrónico</w:t>
      </w:r>
      <w:r w:rsidRPr="00196697">
        <w:rPr>
          <w:rFonts w:ascii="Arial Narrow" w:hAnsi="Arial Narrow"/>
        </w:rPr>
        <w:t>: Un índice que facilite la localización y consulta de los documentos incluidos en el expediente.</w:t>
      </w:r>
    </w:p>
    <w:p w14:paraId="01670B25" w14:textId="3DC80DFE" w:rsidR="00CA0290" w:rsidRPr="00196697" w:rsidRDefault="00CA0290" w:rsidP="0079475A">
      <w:pPr>
        <w:numPr>
          <w:ilvl w:val="0"/>
          <w:numId w:val="25"/>
        </w:numPr>
        <w:rPr>
          <w:rFonts w:ascii="Arial Narrow" w:hAnsi="Arial Narrow"/>
        </w:rPr>
      </w:pPr>
      <w:r w:rsidRPr="00196697">
        <w:rPr>
          <w:rFonts w:ascii="Arial Narrow" w:hAnsi="Arial Narrow"/>
          <w:bCs/>
        </w:rPr>
        <w:t>Firma del Índice Electrónico</w:t>
      </w:r>
      <w:r w:rsidRPr="00196697">
        <w:rPr>
          <w:rFonts w:ascii="Arial Narrow" w:hAnsi="Arial Narrow"/>
        </w:rPr>
        <w:t>: Una firma que garantice la autenticidad del índice y su contenido.</w:t>
      </w:r>
    </w:p>
    <w:p w14:paraId="3BF0A757" w14:textId="77777777" w:rsidR="00CA0290" w:rsidRPr="00196697" w:rsidRDefault="00CA0290" w:rsidP="0079475A">
      <w:pPr>
        <w:numPr>
          <w:ilvl w:val="0"/>
          <w:numId w:val="25"/>
        </w:numPr>
        <w:rPr>
          <w:rFonts w:ascii="Arial Narrow" w:hAnsi="Arial Narrow"/>
        </w:rPr>
      </w:pPr>
      <w:r w:rsidRPr="00196697">
        <w:rPr>
          <w:rFonts w:ascii="Arial Narrow" w:hAnsi="Arial Narrow"/>
          <w:bCs/>
        </w:rPr>
        <w:t>Metadatos Mínimos</w:t>
      </w:r>
      <w:r w:rsidRPr="00196697">
        <w:rPr>
          <w:rFonts w:ascii="Arial Narrow" w:hAnsi="Arial Narrow"/>
        </w:rPr>
        <w:t>: Información que describa los contenidos, la estructura, el contexto y otros datos relevantes que se definan para asegurar la correcta gestión del expediente.</w:t>
      </w:r>
    </w:p>
    <w:p w14:paraId="692343C2" w14:textId="77777777" w:rsidR="00CA0290" w:rsidRPr="00196697" w:rsidRDefault="00CA0290" w:rsidP="0079475A">
      <w:pPr>
        <w:rPr>
          <w:rFonts w:ascii="Arial Narrow" w:hAnsi="Arial Narrow"/>
        </w:rPr>
      </w:pPr>
    </w:p>
    <w:p w14:paraId="1A508BAD" w14:textId="77777777" w:rsidR="00CA0290" w:rsidRPr="00196697" w:rsidRDefault="00CA0290" w:rsidP="0079475A">
      <w:pPr>
        <w:rPr>
          <w:rFonts w:ascii="Arial Narrow" w:hAnsi="Arial Narrow"/>
        </w:rPr>
      </w:pPr>
      <w:r w:rsidRPr="00196697">
        <w:rPr>
          <w:rFonts w:ascii="Arial Narrow" w:hAnsi="Arial Narrow"/>
        </w:rPr>
        <w:t>Los documentos electrónicos de archivo deben poseer los siguientes atributos esenciales:</w:t>
      </w:r>
    </w:p>
    <w:p w14:paraId="1B48CABD" w14:textId="77777777" w:rsidR="00CA0290" w:rsidRPr="00196697" w:rsidRDefault="00CA0290" w:rsidP="0079475A">
      <w:pPr>
        <w:rPr>
          <w:rFonts w:ascii="Arial Narrow" w:hAnsi="Arial Narrow"/>
        </w:rPr>
      </w:pPr>
    </w:p>
    <w:p w14:paraId="1F0B21E0" w14:textId="77777777" w:rsidR="00CA0290" w:rsidRPr="00196697" w:rsidRDefault="00CA0290" w:rsidP="0079475A">
      <w:pPr>
        <w:numPr>
          <w:ilvl w:val="0"/>
          <w:numId w:val="26"/>
        </w:numPr>
        <w:rPr>
          <w:rFonts w:ascii="Arial Narrow" w:hAnsi="Arial Narrow"/>
        </w:rPr>
      </w:pPr>
      <w:r w:rsidRPr="00196697">
        <w:rPr>
          <w:rFonts w:ascii="Arial Narrow" w:hAnsi="Arial Narrow"/>
          <w:bCs/>
        </w:rPr>
        <w:t>Autenticidad</w:t>
      </w:r>
      <w:r w:rsidRPr="00196697">
        <w:rPr>
          <w:rFonts w:ascii="Arial Narrow" w:hAnsi="Arial Narrow"/>
        </w:rPr>
        <w:t>: Garantizar que el documento es genuino y proviene de una fuente confiable.</w:t>
      </w:r>
    </w:p>
    <w:p w14:paraId="091F406E" w14:textId="77777777" w:rsidR="00CA0290" w:rsidRPr="00196697" w:rsidRDefault="00CA0290" w:rsidP="0079475A">
      <w:pPr>
        <w:numPr>
          <w:ilvl w:val="0"/>
          <w:numId w:val="26"/>
        </w:numPr>
        <w:rPr>
          <w:rFonts w:ascii="Arial Narrow" w:hAnsi="Arial Narrow"/>
        </w:rPr>
      </w:pPr>
      <w:r w:rsidRPr="00196697">
        <w:rPr>
          <w:rFonts w:ascii="Arial Narrow" w:hAnsi="Arial Narrow"/>
          <w:bCs/>
        </w:rPr>
        <w:t>Integridad</w:t>
      </w:r>
      <w:r w:rsidRPr="00196697">
        <w:rPr>
          <w:rFonts w:ascii="Arial Narrow" w:hAnsi="Arial Narrow"/>
        </w:rPr>
        <w:t>: Asegurar que el contenido del documento no ha sido alterado de manera no autorizada.</w:t>
      </w:r>
    </w:p>
    <w:p w14:paraId="0EF77C54" w14:textId="77777777" w:rsidR="00CA0290" w:rsidRPr="00196697" w:rsidRDefault="00CA0290" w:rsidP="0079475A">
      <w:pPr>
        <w:numPr>
          <w:ilvl w:val="0"/>
          <w:numId w:val="26"/>
        </w:numPr>
        <w:rPr>
          <w:rFonts w:ascii="Arial Narrow" w:hAnsi="Arial Narrow"/>
        </w:rPr>
      </w:pPr>
      <w:r w:rsidRPr="00196697">
        <w:rPr>
          <w:rFonts w:ascii="Arial Narrow" w:hAnsi="Arial Narrow"/>
          <w:bCs/>
        </w:rPr>
        <w:t>Fiabilidad</w:t>
      </w:r>
      <w:r w:rsidRPr="00196697">
        <w:rPr>
          <w:rFonts w:ascii="Arial Narrow" w:hAnsi="Arial Narrow"/>
        </w:rPr>
        <w:t>: Proveer la certeza de que el documento puede ser utilizado como evidencia válida.</w:t>
      </w:r>
    </w:p>
    <w:p w14:paraId="4769571D" w14:textId="77777777" w:rsidR="00CA0290" w:rsidRPr="00196697" w:rsidRDefault="00CA0290" w:rsidP="0079475A">
      <w:pPr>
        <w:numPr>
          <w:ilvl w:val="0"/>
          <w:numId w:val="26"/>
        </w:numPr>
        <w:rPr>
          <w:rFonts w:ascii="Arial Narrow" w:hAnsi="Arial Narrow"/>
        </w:rPr>
      </w:pPr>
      <w:r w:rsidRPr="00196697">
        <w:rPr>
          <w:rFonts w:ascii="Arial Narrow" w:hAnsi="Arial Narrow"/>
          <w:bCs/>
        </w:rPr>
        <w:t>Disponibilidad</w:t>
      </w:r>
      <w:r w:rsidRPr="00196697">
        <w:rPr>
          <w:rFonts w:ascii="Arial Narrow" w:hAnsi="Arial Narrow"/>
        </w:rPr>
        <w:t>: Asegurar que los documentos sean accesibles cuando se requieran.</w:t>
      </w:r>
    </w:p>
    <w:p w14:paraId="7BE64537" w14:textId="77777777" w:rsidR="00CA0290" w:rsidRPr="00196697" w:rsidRDefault="00CA0290" w:rsidP="0079475A">
      <w:pPr>
        <w:rPr>
          <w:rFonts w:ascii="Arial Narrow" w:hAnsi="Arial Narrow"/>
        </w:rPr>
      </w:pPr>
    </w:p>
    <w:p w14:paraId="2F3FE102" w14:textId="64441552" w:rsidR="00CA0290" w:rsidRPr="00196697" w:rsidRDefault="00CA0290" w:rsidP="0079475A">
      <w:pPr>
        <w:rPr>
          <w:rFonts w:ascii="Arial Narrow" w:hAnsi="Arial Narrow"/>
        </w:rPr>
      </w:pPr>
      <w:r w:rsidRPr="00196697">
        <w:rPr>
          <w:rFonts w:ascii="Arial Narrow" w:hAnsi="Arial Narrow"/>
        </w:rPr>
        <w:t>Estos documentos, junto con las firmas electrónicas, índices, datos y metadatos, deben ser almacenados en repositorios seguros y definidos para tal fin. Es fundamental implementar medidas adicionales que protejan y salvaguarden la información de daños, accesos no autorizados, sustracciones, alteraciones y cualquier otra afectación que pueda comprometer sus atributos.</w:t>
      </w:r>
    </w:p>
    <w:p w14:paraId="22F2E766" w14:textId="5BA3EA27" w:rsidR="00BC29AE" w:rsidRPr="00196697" w:rsidRDefault="00BC29AE" w:rsidP="0079475A">
      <w:pPr>
        <w:rPr>
          <w:rFonts w:ascii="Arial Narrow" w:hAnsi="Arial Narrow"/>
        </w:rPr>
      </w:pPr>
    </w:p>
    <w:p w14:paraId="0CECCF84" w14:textId="77777777" w:rsidR="00BC29AE" w:rsidRPr="00196697" w:rsidRDefault="00BC29AE" w:rsidP="0079475A">
      <w:pPr>
        <w:shd w:val="clear" w:color="auto" w:fill="FFFFFF"/>
        <w:spacing w:after="360"/>
        <w:rPr>
          <w:rFonts w:ascii="Arial Narrow" w:hAnsi="Arial Narrow" w:cs="Segoe UI"/>
          <w:color w:val="222222"/>
          <w:lang w:eastAsia="es-CO"/>
        </w:rPr>
      </w:pPr>
      <w:r w:rsidRPr="00196697">
        <w:rPr>
          <w:rFonts w:ascii="Arial Narrow" w:hAnsi="Arial Narrow" w:cs="Segoe UI"/>
          <w:color w:val="222222"/>
          <w:lang w:eastAsia="es-CO"/>
        </w:rPr>
        <w:t>Esta etapa como su nombre lo indica, consta de organizar y almacenar correctamente los documentos, siguiendo unos </w:t>
      </w:r>
      <w:hyperlink r:id="rId11" w:history="1">
        <w:r w:rsidRPr="00196697">
          <w:rPr>
            <w:rFonts w:ascii="Arial Narrow" w:hAnsi="Arial Narrow"/>
            <w:color w:val="222222"/>
            <w:lang w:eastAsia="es-CO"/>
          </w:rPr>
          <w:t>lineamientos de gestión documental</w:t>
        </w:r>
      </w:hyperlink>
      <w:r w:rsidRPr="00196697">
        <w:rPr>
          <w:rFonts w:ascii="Arial Narrow" w:hAnsi="Arial Narrow" w:cs="Segoe UI"/>
          <w:color w:val="222222"/>
          <w:lang w:eastAsia="es-CO"/>
        </w:rPr>
        <w:t>. Sus procesos son administrativos donde se revisan, se valorizan, se organizan, se categorizan y se almacenan todos los documentos.</w:t>
      </w:r>
    </w:p>
    <w:p w14:paraId="63DACA91" w14:textId="51D2C197" w:rsidR="00D20CB1" w:rsidRPr="00196697" w:rsidRDefault="006579A5" w:rsidP="0079475A">
      <w:pPr>
        <w:pStyle w:val="Prrafodelista"/>
        <w:numPr>
          <w:ilvl w:val="0"/>
          <w:numId w:val="21"/>
        </w:numPr>
        <w:rPr>
          <w:rFonts w:ascii="Arial Narrow" w:hAnsi="Arial Narrow"/>
        </w:rPr>
      </w:pPr>
      <w:r w:rsidRPr="00196697">
        <w:rPr>
          <w:rFonts w:ascii="Arial Narrow" w:hAnsi="Arial Narrow"/>
          <w:b/>
        </w:rPr>
        <w:lastRenderedPageBreak/>
        <w:t xml:space="preserve">Transferencia. </w:t>
      </w:r>
      <w:r w:rsidR="00CF3524" w:rsidRPr="00196697">
        <w:rPr>
          <w:rFonts w:ascii="Arial Narrow" w:hAnsi="Arial Narrow"/>
        </w:rPr>
        <w:t xml:space="preserve">Las transferencias primarias se llevan a cabo de conformidad con lo establecido en las Tablas de Retención Documental, y de </w:t>
      </w:r>
      <w:r w:rsidR="00927ACE" w:rsidRPr="00196697">
        <w:rPr>
          <w:rFonts w:ascii="Arial Narrow" w:hAnsi="Arial Narrow"/>
        </w:rPr>
        <w:t xml:space="preserve">lo </w:t>
      </w:r>
      <w:r w:rsidR="00E907D1" w:rsidRPr="00196697">
        <w:rPr>
          <w:rFonts w:ascii="Arial Narrow" w:hAnsi="Arial Narrow"/>
        </w:rPr>
        <w:t>anunciado</w:t>
      </w:r>
      <w:r w:rsidR="00D20CB1" w:rsidRPr="00196697">
        <w:rPr>
          <w:rFonts w:ascii="Arial Narrow" w:hAnsi="Arial Narrow"/>
        </w:rPr>
        <w:t xml:space="preserve"> en la </w:t>
      </w:r>
      <w:r w:rsidR="00327F73" w:rsidRPr="00196697">
        <w:rPr>
          <w:rFonts w:ascii="Arial Narrow" w:hAnsi="Arial Narrow"/>
        </w:rPr>
        <w:t>Circular que con</w:t>
      </w:r>
      <w:r w:rsidR="00CF3524" w:rsidRPr="00196697">
        <w:rPr>
          <w:rFonts w:ascii="Arial Narrow" w:hAnsi="Arial Narrow"/>
        </w:rPr>
        <w:t xml:space="preserve">tiene el Plan y cronograma de transferencias, diligenciando el formato único de inventario documental y se recibe y entrega a través de acta. Posteriormente se </w:t>
      </w:r>
      <w:r w:rsidR="00C95847" w:rsidRPr="00196697">
        <w:rPr>
          <w:rFonts w:ascii="Arial Narrow" w:hAnsi="Arial Narrow"/>
        </w:rPr>
        <w:t>verifica y apr</w:t>
      </w:r>
      <w:r w:rsidR="00CF3524" w:rsidRPr="00196697">
        <w:rPr>
          <w:rFonts w:ascii="Arial Narrow" w:hAnsi="Arial Narrow"/>
        </w:rPr>
        <w:t>ue</w:t>
      </w:r>
      <w:r w:rsidR="00C95847" w:rsidRPr="00196697">
        <w:rPr>
          <w:rFonts w:ascii="Arial Narrow" w:hAnsi="Arial Narrow"/>
        </w:rPr>
        <w:t>ba</w:t>
      </w:r>
      <w:r w:rsidR="00CF3524" w:rsidRPr="00196697">
        <w:rPr>
          <w:rFonts w:ascii="Arial Narrow" w:hAnsi="Arial Narrow"/>
        </w:rPr>
        <w:t xml:space="preserve"> la transferencia</w:t>
      </w:r>
      <w:r w:rsidR="00C95847" w:rsidRPr="00196697">
        <w:rPr>
          <w:rFonts w:ascii="Arial Narrow" w:hAnsi="Arial Narrow"/>
        </w:rPr>
        <w:t xml:space="preserve">, asegurando que se apliquen los criterios técnicos establecidos en </w:t>
      </w:r>
      <w:r w:rsidR="00CF3524" w:rsidRPr="00196697">
        <w:rPr>
          <w:rFonts w:ascii="Arial Narrow" w:hAnsi="Arial Narrow"/>
        </w:rPr>
        <w:t xml:space="preserve">la circular y en los procedimientos que soportan las operaciones del Proceso A4 Gestión Documental. </w:t>
      </w:r>
    </w:p>
    <w:p w14:paraId="5F5F51B3" w14:textId="300F3C80" w:rsidR="000B22F3" w:rsidRPr="00196697" w:rsidRDefault="000B22F3" w:rsidP="0079475A">
      <w:pPr>
        <w:pStyle w:val="NormalWeb"/>
        <w:rPr>
          <w:rFonts w:ascii="Arial Narrow" w:hAnsi="Arial Narrow"/>
          <w:lang w:val="es-ES" w:eastAsia="es-ES"/>
        </w:rPr>
      </w:pPr>
      <w:r w:rsidRPr="00196697">
        <w:rPr>
          <w:rFonts w:ascii="Arial Narrow" w:hAnsi="Arial Narrow"/>
          <w:lang w:val="es-ES" w:eastAsia="es-ES"/>
        </w:rPr>
        <w:t xml:space="preserve">Las transferencias documentales primarias electrónicas y la aplicación de la disposición final de documentos y expedientes electrónicos se gestionarán a través del Sistema de </w:t>
      </w:r>
      <w:r w:rsidR="00F55A1F" w:rsidRPr="00196697">
        <w:rPr>
          <w:rFonts w:ascii="Arial Narrow" w:hAnsi="Arial Narrow"/>
          <w:lang w:val="es-ES" w:eastAsia="es-ES"/>
        </w:rPr>
        <w:t>Gestión Documental Electrónica, SGDEA</w:t>
      </w:r>
      <w:r w:rsidRPr="00196697">
        <w:rPr>
          <w:rFonts w:ascii="Arial Narrow" w:hAnsi="Arial Narrow"/>
          <w:lang w:val="es-ES" w:eastAsia="es-ES"/>
        </w:rPr>
        <w:t xml:space="preserve">. Este sistema atenderá las técnicas necesarias para conservar los elementos esenciales de estos documentos, así como sus atributos, asegurando la integridad y accesibilidad de la información a lo largo del tiempo. Además, se generarán las evidencias y/o constancias definidas en los procedimientos correspondientes, garantizando así la trazabilidad y la validez legal de los documentos gestionados. </w:t>
      </w:r>
    </w:p>
    <w:p w14:paraId="330D4DB9" w14:textId="028AFBD3" w:rsidR="00BC29AE" w:rsidRPr="00196697" w:rsidRDefault="00D20CB1" w:rsidP="0079475A">
      <w:pPr>
        <w:rPr>
          <w:rFonts w:ascii="Arial Narrow" w:hAnsi="Arial Narrow"/>
        </w:rPr>
      </w:pPr>
      <w:r w:rsidRPr="00196697">
        <w:rPr>
          <w:rFonts w:ascii="Arial Narrow" w:hAnsi="Arial Narrow"/>
        </w:rPr>
        <w:t xml:space="preserve">En cuanto a </w:t>
      </w:r>
      <w:r w:rsidR="00E907D1" w:rsidRPr="00196697">
        <w:rPr>
          <w:rFonts w:ascii="Arial Narrow" w:hAnsi="Arial Narrow"/>
        </w:rPr>
        <w:t>la transferencia secundaria</w:t>
      </w:r>
      <w:r w:rsidRPr="00196697">
        <w:rPr>
          <w:rFonts w:ascii="Arial Narrow" w:hAnsi="Arial Narrow"/>
        </w:rPr>
        <w:t xml:space="preserve"> estas se </w:t>
      </w:r>
      <w:r w:rsidR="00E907D1" w:rsidRPr="00196697">
        <w:rPr>
          <w:rFonts w:ascii="Arial Narrow" w:hAnsi="Arial Narrow"/>
        </w:rPr>
        <w:t>realizarán</w:t>
      </w:r>
      <w:r w:rsidRPr="00196697">
        <w:rPr>
          <w:rFonts w:ascii="Arial Narrow" w:hAnsi="Arial Narrow"/>
        </w:rPr>
        <w:t xml:space="preserve"> bajo los lineamientos que establece el Archivo General de la Nación.  </w:t>
      </w:r>
    </w:p>
    <w:p w14:paraId="6D15C8CB" w14:textId="77777777" w:rsidR="004255D7" w:rsidRPr="00196697" w:rsidRDefault="004255D7" w:rsidP="0079475A">
      <w:pPr>
        <w:pStyle w:val="NormalWeb"/>
        <w:rPr>
          <w:rFonts w:ascii="Arial Narrow" w:hAnsi="Arial Narrow"/>
          <w:lang w:val="es-ES" w:eastAsia="es-ES"/>
        </w:rPr>
      </w:pPr>
      <w:r w:rsidRPr="00196697">
        <w:rPr>
          <w:rFonts w:ascii="Arial Narrow" w:hAnsi="Arial Narrow"/>
          <w:lang w:val="es-ES" w:eastAsia="es-ES"/>
        </w:rPr>
        <w:t>Aquí se tienen en cuenta los tiempos de conservación, los formatos, la migración, la conversión y la estructura de cada documento, implementando </w:t>
      </w:r>
      <w:hyperlink r:id="rId12" w:history="1">
        <w:r w:rsidRPr="00196697">
          <w:rPr>
            <w:rFonts w:ascii="Arial Narrow" w:hAnsi="Arial Narrow"/>
            <w:lang w:val="es-ES" w:eastAsia="es-ES"/>
          </w:rPr>
          <w:t>instrumentos archivísticos</w:t>
        </w:r>
      </w:hyperlink>
      <w:r w:rsidRPr="00196697">
        <w:rPr>
          <w:rFonts w:ascii="Arial Narrow" w:hAnsi="Arial Narrow"/>
          <w:lang w:val="es-ES" w:eastAsia="es-ES"/>
        </w:rPr>
        <w:t> como: Las tablas de retención documental para finalmente transferir correctamente la información y los documentos. </w:t>
      </w:r>
    </w:p>
    <w:p w14:paraId="4C2AEB89" w14:textId="259AD06C" w:rsidR="006F4EFD" w:rsidRPr="00196697" w:rsidRDefault="006F4EFD" w:rsidP="0079475A">
      <w:pPr>
        <w:rPr>
          <w:rFonts w:ascii="Arial Narrow" w:hAnsi="Arial Narrow"/>
        </w:rPr>
      </w:pPr>
    </w:p>
    <w:p w14:paraId="051955F4" w14:textId="59AF710E" w:rsidR="006F4EFD" w:rsidRPr="00196697" w:rsidRDefault="006F4EFD" w:rsidP="0079475A">
      <w:pPr>
        <w:pStyle w:val="Prrafodelista"/>
        <w:numPr>
          <w:ilvl w:val="0"/>
          <w:numId w:val="21"/>
        </w:numPr>
        <w:rPr>
          <w:rFonts w:ascii="Arial Narrow" w:hAnsi="Arial Narrow"/>
        </w:rPr>
      </w:pPr>
      <w:r w:rsidRPr="00196697">
        <w:rPr>
          <w:rFonts w:ascii="Arial Narrow" w:hAnsi="Arial Narrow"/>
          <w:b/>
        </w:rPr>
        <w:t>D</w:t>
      </w:r>
      <w:r w:rsidR="00C95847" w:rsidRPr="00196697">
        <w:rPr>
          <w:rFonts w:ascii="Arial Narrow" w:hAnsi="Arial Narrow"/>
          <w:b/>
        </w:rPr>
        <w:t xml:space="preserve">isposición </w:t>
      </w:r>
      <w:r w:rsidRPr="00196697">
        <w:rPr>
          <w:rFonts w:ascii="Arial Narrow" w:hAnsi="Arial Narrow"/>
          <w:b/>
        </w:rPr>
        <w:t>de los documentos</w:t>
      </w:r>
      <w:r w:rsidR="006579A5" w:rsidRPr="00196697">
        <w:rPr>
          <w:rFonts w:ascii="Arial Narrow" w:hAnsi="Arial Narrow"/>
          <w:b/>
        </w:rPr>
        <w:t>.</w:t>
      </w:r>
      <w:r w:rsidR="006579A5" w:rsidRPr="00196697">
        <w:rPr>
          <w:rFonts w:ascii="Arial Narrow" w:hAnsi="Arial Narrow"/>
        </w:rPr>
        <w:t xml:space="preserve"> </w:t>
      </w:r>
      <w:r w:rsidRPr="00196697">
        <w:rPr>
          <w:rFonts w:ascii="Arial Narrow" w:hAnsi="Arial Narrow"/>
        </w:rPr>
        <w:t xml:space="preserve">La disposición final de documentos, tanto físicos como electrónicos, se debe llevar a cabo según las Tablas de Retención Documental – TRD, establecidas para la Unidad Administrativa Especial Parques Nacionales Naturales de Colombia, PNNC, en ellas se definen los tiempos de retención y conservación, asimismo las acciones a tomar (conservación total, eliminación, selección, reproducción) para cada serie y subserie documental y aplica para </w:t>
      </w:r>
      <w:r w:rsidR="00C95847" w:rsidRPr="00196697">
        <w:rPr>
          <w:rFonts w:ascii="Arial Narrow" w:hAnsi="Arial Narrow"/>
        </w:rPr>
        <w:t>los documentos físicos y electrónicos</w:t>
      </w:r>
      <w:r w:rsidRPr="00196697">
        <w:rPr>
          <w:rFonts w:ascii="Arial Narrow" w:hAnsi="Arial Narrow"/>
        </w:rPr>
        <w:t xml:space="preserve">. </w:t>
      </w:r>
    </w:p>
    <w:p w14:paraId="4AD32C5F" w14:textId="225A22D6" w:rsidR="005442F9" w:rsidRPr="00196697" w:rsidRDefault="005442F9" w:rsidP="0079475A">
      <w:pPr>
        <w:rPr>
          <w:rFonts w:ascii="Arial Narrow" w:hAnsi="Arial Narrow"/>
        </w:rPr>
      </w:pPr>
    </w:p>
    <w:p w14:paraId="623D3454" w14:textId="65D4E66F" w:rsidR="005442F9" w:rsidRPr="00196697" w:rsidRDefault="005442F9" w:rsidP="0079475A">
      <w:pPr>
        <w:rPr>
          <w:rFonts w:ascii="Arial Narrow" w:hAnsi="Arial Narrow"/>
        </w:rPr>
      </w:pPr>
      <w:r w:rsidRPr="00196697">
        <w:rPr>
          <w:rFonts w:ascii="Arial Narrow" w:hAnsi="Arial Narrow"/>
        </w:rPr>
        <w:t xml:space="preserve">La disposición de los documentos se aplica de la siguiente manera: </w:t>
      </w:r>
    </w:p>
    <w:p w14:paraId="33990BE3" w14:textId="77777777" w:rsidR="005442F9" w:rsidRPr="00196697" w:rsidRDefault="005442F9" w:rsidP="0079475A">
      <w:pPr>
        <w:rPr>
          <w:rFonts w:ascii="Arial Narrow" w:hAnsi="Arial Narrow"/>
        </w:rPr>
      </w:pPr>
    </w:p>
    <w:p w14:paraId="360FDA7A" w14:textId="7E5ECB78" w:rsidR="005442F9" w:rsidRPr="00196697" w:rsidRDefault="005442F9" w:rsidP="0079475A">
      <w:pPr>
        <w:numPr>
          <w:ilvl w:val="0"/>
          <w:numId w:val="21"/>
        </w:numPr>
        <w:rPr>
          <w:rFonts w:ascii="Arial Narrow" w:hAnsi="Arial Narrow"/>
        </w:rPr>
      </w:pPr>
      <w:r w:rsidRPr="00196697">
        <w:rPr>
          <w:rFonts w:ascii="Arial Narrow" w:hAnsi="Arial Narrow"/>
        </w:rPr>
        <w:t>Conservación total: Si una serie documental tiene valor histórico, científico o cultural, se mantiene en el tiempo, se transferir al Archivo General de la Nación para su conservación a largo plazo.</w:t>
      </w:r>
    </w:p>
    <w:p w14:paraId="4DC5F635" w14:textId="5F93D3B4" w:rsidR="005442F9" w:rsidRPr="00196697" w:rsidRDefault="005442F9" w:rsidP="0079475A">
      <w:pPr>
        <w:numPr>
          <w:ilvl w:val="0"/>
          <w:numId w:val="21"/>
        </w:numPr>
        <w:rPr>
          <w:rFonts w:ascii="Arial Narrow" w:hAnsi="Arial Narrow"/>
        </w:rPr>
      </w:pPr>
      <w:r w:rsidRPr="00196697">
        <w:rPr>
          <w:rFonts w:ascii="Arial Narrow" w:hAnsi="Arial Narrow"/>
        </w:rPr>
        <w:t>Eliminación: Si una serie documental ha cumplido su ciclo de vida y no tiene valor secundario, puede ser eliminada de forma segura (destrucción física o digital).</w:t>
      </w:r>
    </w:p>
    <w:p w14:paraId="4956492F" w14:textId="6CE8D9C2" w:rsidR="005442F9" w:rsidRPr="00196697" w:rsidRDefault="005442F9" w:rsidP="0079475A">
      <w:pPr>
        <w:numPr>
          <w:ilvl w:val="0"/>
          <w:numId w:val="21"/>
        </w:numPr>
        <w:rPr>
          <w:rFonts w:ascii="Arial Narrow" w:hAnsi="Arial Narrow"/>
        </w:rPr>
      </w:pPr>
      <w:r w:rsidRPr="00196697">
        <w:rPr>
          <w:rFonts w:ascii="Arial Narrow" w:hAnsi="Arial Narrow"/>
        </w:rPr>
        <w:t>Selección: Si se desea conservar una muestra representativa de una serie documental, se selecciona una muestra de expedientes para su archivo.</w:t>
      </w:r>
    </w:p>
    <w:p w14:paraId="3BF6D2ED" w14:textId="77777777" w:rsidR="005442F9" w:rsidRPr="00196697" w:rsidRDefault="005442F9" w:rsidP="0079475A">
      <w:pPr>
        <w:rPr>
          <w:rFonts w:ascii="Arial Narrow" w:hAnsi="Arial Narrow"/>
        </w:rPr>
      </w:pPr>
    </w:p>
    <w:p w14:paraId="1C281181" w14:textId="4768E9CD" w:rsidR="004255D7" w:rsidRPr="00196697" w:rsidRDefault="005442F9" w:rsidP="0079475A">
      <w:pPr>
        <w:rPr>
          <w:rFonts w:ascii="Arial Narrow" w:hAnsi="Arial Narrow" w:cs="Segoe UI"/>
          <w:color w:val="222222"/>
          <w:lang w:eastAsia="es-CO"/>
        </w:rPr>
      </w:pPr>
      <w:r w:rsidRPr="00196697">
        <w:rPr>
          <w:rFonts w:ascii="Arial Narrow" w:hAnsi="Arial Narrow"/>
        </w:rPr>
        <w:t xml:space="preserve">Reproducción: Si se necesita conservar la información de una serie documental en formato digital, se pueden crear copias para garantizar su acceso a largo plazo, es decir se digitaliza, dicha decisión </w:t>
      </w:r>
      <w:r w:rsidRPr="00196697">
        <w:rPr>
          <w:rFonts w:ascii="Arial Narrow" w:hAnsi="Arial Narrow"/>
        </w:rPr>
        <w:lastRenderedPageBreak/>
        <w:t xml:space="preserve">debe estar contenida en la TRD.  </w:t>
      </w:r>
      <w:r w:rsidR="00C95847" w:rsidRPr="00196697">
        <w:rPr>
          <w:rFonts w:ascii="Arial Narrow" w:hAnsi="Arial Narrow"/>
        </w:rPr>
        <w:t xml:space="preserve">No se eliminarán documentos </w:t>
      </w:r>
      <w:r w:rsidR="006F4EFD" w:rsidRPr="00196697">
        <w:rPr>
          <w:rFonts w:ascii="Arial Narrow" w:hAnsi="Arial Narrow"/>
        </w:rPr>
        <w:t xml:space="preserve">físicos </w:t>
      </w:r>
      <w:r w:rsidR="00C95847" w:rsidRPr="00196697">
        <w:rPr>
          <w:rFonts w:ascii="Arial Narrow" w:hAnsi="Arial Narrow"/>
        </w:rPr>
        <w:t xml:space="preserve">ni expedientes electrónicos sin antes aplicar los procedimientos de eliminación documental establecidos por el </w:t>
      </w:r>
      <w:r w:rsidR="006F4EFD" w:rsidRPr="00196697">
        <w:rPr>
          <w:rFonts w:ascii="Arial Narrow" w:hAnsi="Arial Narrow"/>
        </w:rPr>
        <w:t xml:space="preserve">Proceso </w:t>
      </w:r>
      <w:r w:rsidRPr="00196697">
        <w:rPr>
          <w:rFonts w:ascii="Arial Narrow" w:hAnsi="Arial Narrow"/>
        </w:rPr>
        <w:t xml:space="preserve">A4 Gestión Documental. </w:t>
      </w:r>
      <w:r w:rsidR="002C602E" w:rsidRPr="00196697">
        <w:rPr>
          <w:rFonts w:ascii="Arial Narrow" w:hAnsi="Arial Narrow"/>
        </w:rPr>
        <w:t xml:space="preserve">Las opciones de reproducción están contempladas en el programa de reprografía. </w:t>
      </w:r>
      <w:r w:rsidR="004255D7" w:rsidRPr="00196697">
        <w:rPr>
          <w:rFonts w:ascii="Arial Narrow" w:hAnsi="Arial Narrow" w:cs="Segoe UI"/>
          <w:color w:val="222222"/>
          <w:lang w:eastAsia="es-CO"/>
        </w:rPr>
        <w:t>En esta etapa determinamos el ciclo vital de los documentos teniendo en cuenta la valoración obtenida por los instrumentos archivísticos: </w:t>
      </w:r>
      <w:hyperlink r:id="rId13" w:history="1">
        <w:r w:rsidR="004255D7" w:rsidRPr="00196697">
          <w:rPr>
            <w:rFonts w:ascii="Arial Narrow" w:hAnsi="Arial Narrow"/>
            <w:color w:val="222222"/>
            <w:lang w:eastAsia="es-CO"/>
          </w:rPr>
          <w:t>Tablas de Retención Documental</w:t>
        </w:r>
      </w:hyperlink>
      <w:r w:rsidR="004255D7" w:rsidRPr="00196697">
        <w:rPr>
          <w:rFonts w:ascii="Arial Narrow" w:hAnsi="Arial Narrow" w:cs="Segoe UI"/>
          <w:color w:val="222222"/>
          <w:lang w:eastAsia="es-CO"/>
        </w:rPr>
        <w:t> y Tablas de Valoración Documental; los cuales nos dirán si debemos hacer la conservación, eliminación o digitalización de documentos. Esta etapa es indispensable para darle seguimiento a los ciclos de vida de los documentos y así mismo establece parámetros para tratar los documentos o depurarlos.</w:t>
      </w:r>
    </w:p>
    <w:p w14:paraId="739819A4" w14:textId="77777777" w:rsidR="005442F9" w:rsidRPr="00196697" w:rsidRDefault="005442F9" w:rsidP="0079475A">
      <w:pPr>
        <w:rPr>
          <w:rFonts w:ascii="Arial Narrow" w:hAnsi="Arial Narrow"/>
        </w:rPr>
      </w:pPr>
    </w:p>
    <w:p w14:paraId="476C1C4F" w14:textId="2927F9B7" w:rsidR="005C57D2" w:rsidRPr="00196697" w:rsidRDefault="00C95847" w:rsidP="0079475A">
      <w:pPr>
        <w:pStyle w:val="Prrafodelista"/>
        <w:numPr>
          <w:ilvl w:val="0"/>
          <w:numId w:val="21"/>
        </w:numPr>
        <w:rPr>
          <w:rFonts w:ascii="Arial Narrow" w:hAnsi="Arial Narrow"/>
        </w:rPr>
      </w:pPr>
      <w:r w:rsidRPr="00196697">
        <w:rPr>
          <w:rFonts w:ascii="Arial Narrow" w:hAnsi="Arial Narrow"/>
          <w:b/>
        </w:rPr>
        <w:t>Preservación a Largo Plazo</w:t>
      </w:r>
      <w:r w:rsidR="006579A5" w:rsidRPr="00196697">
        <w:rPr>
          <w:rFonts w:ascii="Arial Narrow" w:hAnsi="Arial Narrow"/>
          <w:b/>
        </w:rPr>
        <w:t xml:space="preserve">. </w:t>
      </w:r>
      <w:r w:rsidR="00973692" w:rsidRPr="00196697">
        <w:rPr>
          <w:rFonts w:ascii="Arial Narrow" w:hAnsi="Arial Narrow"/>
        </w:rPr>
        <w:t>La preservación a largo plazo de documentos electrónicos</w:t>
      </w:r>
      <w:r w:rsidR="005C57D2" w:rsidRPr="00196697">
        <w:rPr>
          <w:rFonts w:ascii="Arial Narrow" w:hAnsi="Arial Narrow"/>
        </w:rPr>
        <w:t>, requiere un enfoque integral que combina la aplicación de estándares y normas, la implementación de estrategias técnicas de preservación, y la adopción de medidas de seguridad para asegurar la integridad y accesibilidad de los documentos a lo largo del tiempo. Se propende por tomar medidas para asegurar que el contenido, la estructura y el contexto de los documentos no se modifiquen y que la autenticidad se mantenga. </w:t>
      </w:r>
    </w:p>
    <w:p w14:paraId="2A8BE6B0" w14:textId="77777777" w:rsidR="00F93E68" w:rsidRPr="00196697" w:rsidRDefault="00F93E68" w:rsidP="0079475A">
      <w:pPr>
        <w:rPr>
          <w:rFonts w:ascii="Arial Narrow" w:hAnsi="Arial Narrow"/>
        </w:rPr>
      </w:pPr>
    </w:p>
    <w:p w14:paraId="4D90730F" w14:textId="6929C4B0" w:rsidR="00F93E68" w:rsidRPr="00196697" w:rsidRDefault="00F93E68" w:rsidP="0079475A">
      <w:pPr>
        <w:rPr>
          <w:rFonts w:ascii="Arial Narrow" w:hAnsi="Arial Narrow"/>
        </w:rPr>
      </w:pPr>
      <w:r w:rsidRPr="00196697">
        <w:rPr>
          <w:rFonts w:ascii="Arial Narrow" w:hAnsi="Arial Narrow"/>
        </w:rPr>
        <w:t>La preservación a largo plazo es un proceso esencial que garantiza que los datos, la información y los documentos permanezcan legibles y utilizables a lo largo del tiempo. La preservación abarca todo el ciclo de vida del objeto digital, asegurando su conservación de acuerdo con las Tablas de Retención Documental, es fundamental reconocer que algunos documentos poseen un valor histórico significativo, lo que implica que deben ser mantenidos durante períodos prolongados. Para lograr una preservación efectiva, es necesario establecer políticas claras y procedimientos que incluyan la migración de datos a nuevos formatos, la creación de copias de seguridad y la implementación de sistemas de gestión de datos que faciliten su acceso y uso a lo largo del tiempo.</w:t>
      </w:r>
    </w:p>
    <w:p w14:paraId="541DB964" w14:textId="77777777" w:rsidR="00F93E68" w:rsidRPr="00196697" w:rsidRDefault="00F93E68" w:rsidP="0079475A">
      <w:pPr>
        <w:rPr>
          <w:rFonts w:ascii="Arial Narrow" w:hAnsi="Arial Narrow"/>
        </w:rPr>
      </w:pPr>
    </w:p>
    <w:p w14:paraId="399AF20C" w14:textId="77777777" w:rsidR="00F93E68" w:rsidRPr="00196697" w:rsidRDefault="00F93E68" w:rsidP="0079475A">
      <w:pPr>
        <w:rPr>
          <w:rFonts w:ascii="Arial Narrow" w:hAnsi="Arial Narrow"/>
        </w:rPr>
      </w:pPr>
      <w:r w:rsidRPr="00196697">
        <w:rPr>
          <w:rFonts w:ascii="Arial Narrow" w:hAnsi="Arial Narrow"/>
        </w:rPr>
        <w:t>Asimismo, es crucial fomentar la capacitación continua del personal encargado de la gestión de documentos digitales, así como la colaboración entre instituciones para compartir mejores prácticas y recursos. La preservación a largo plazo no solo protege el patrimonio digital, sino que también asegura que las futuras generaciones puedan acceder a la información y los conocimientos que han sido acumulados a lo largo de la historia. En este sentido, la inversión en tecnologías emergentes y en la investigación sobre nuevas metodologías de preservación se convierte en una prioridad para garantizar la sostenibilidad de los datos en el futuro.</w:t>
      </w:r>
    </w:p>
    <w:p w14:paraId="724AFA99" w14:textId="77777777" w:rsidR="00F93E68" w:rsidRPr="00196697" w:rsidRDefault="00F93E68" w:rsidP="0079475A">
      <w:pPr>
        <w:rPr>
          <w:rFonts w:ascii="Arial Narrow" w:hAnsi="Arial Narrow"/>
        </w:rPr>
      </w:pPr>
    </w:p>
    <w:p w14:paraId="59773613" w14:textId="54D02EAC" w:rsidR="00F37633" w:rsidRPr="00196697" w:rsidRDefault="00356AC5" w:rsidP="0079475A">
      <w:pPr>
        <w:rPr>
          <w:rFonts w:ascii="Arial Narrow" w:hAnsi="Arial Narrow"/>
        </w:rPr>
      </w:pPr>
      <w:r w:rsidRPr="00196697">
        <w:rPr>
          <w:rFonts w:ascii="Arial Narrow" w:hAnsi="Arial Narrow"/>
        </w:rPr>
        <w:t>Por lo que, s</w:t>
      </w:r>
      <w:r w:rsidR="00F37633" w:rsidRPr="00196697">
        <w:rPr>
          <w:rFonts w:ascii="Arial Narrow" w:hAnsi="Arial Narrow"/>
        </w:rPr>
        <w:t xml:space="preserve">e </w:t>
      </w:r>
      <w:r w:rsidR="00F93E68" w:rsidRPr="00196697">
        <w:rPr>
          <w:rFonts w:ascii="Arial Narrow" w:hAnsi="Arial Narrow"/>
        </w:rPr>
        <w:t xml:space="preserve">propenderá y </w:t>
      </w:r>
      <w:r w:rsidR="00F37633" w:rsidRPr="00196697">
        <w:rPr>
          <w:rFonts w:ascii="Arial Narrow" w:hAnsi="Arial Narrow"/>
        </w:rPr>
        <w:t xml:space="preserve">promoverá la innovación y la actualización continua de las Tecnologías de la Información y las Comunicaciones para la gestión y conservación a largo plazo de documentos y expedientes electrónicos. La entidad debe asegurar que los sistemas sean capaces de transmitir, transferir y utilizar información de manera uniforme y eficiente entre los diferentes sistemas de información. Además, es fundamental que los medios de comunicación, redes, software y otros componentes de la tecnología de la información puedan interactuar e intercambiar datos de acuerdo con un método definido. Esto permitirá alcanzar los resultados esperados, </w:t>
      </w:r>
      <w:r w:rsidR="00E907D1" w:rsidRPr="00196697">
        <w:rPr>
          <w:rFonts w:ascii="Arial Narrow" w:hAnsi="Arial Narrow"/>
        </w:rPr>
        <w:t>además</w:t>
      </w:r>
      <w:r w:rsidR="00F37633" w:rsidRPr="00196697">
        <w:rPr>
          <w:rFonts w:ascii="Arial Narrow" w:hAnsi="Arial Narrow"/>
        </w:rPr>
        <w:t>, garantizando que su adopción esté en consonancia con el desarrollo ambiental sostenible.</w:t>
      </w:r>
    </w:p>
    <w:p w14:paraId="519B6ADA" w14:textId="525F1C63" w:rsidR="004255D7" w:rsidRPr="00196697" w:rsidRDefault="004255D7" w:rsidP="0079475A">
      <w:pPr>
        <w:rPr>
          <w:rFonts w:ascii="Arial Narrow" w:hAnsi="Arial Narrow"/>
        </w:rPr>
      </w:pPr>
    </w:p>
    <w:p w14:paraId="3A6D7036" w14:textId="77777777" w:rsidR="004255D7" w:rsidRPr="00196697" w:rsidRDefault="004255D7" w:rsidP="0079475A">
      <w:pPr>
        <w:rPr>
          <w:rFonts w:ascii="Arial Narrow" w:hAnsi="Arial Narrow"/>
        </w:rPr>
      </w:pPr>
      <w:r w:rsidRPr="00196697">
        <w:rPr>
          <w:rFonts w:ascii="Arial Narrow" w:hAnsi="Arial Narrow"/>
        </w:rPr>
        <w:lastRenderedPageBreak/>
        <w:t>Todas las etapas anteriores y la estrategia de gestión documental están englobadas en esta etapa, ya que la preservación a largo plazo busca conservar los documentos, el patrimonio de toda la entidad y establece los medios y formatos de cada uno.</w:t>
      </w:r>
    </w:p>
    <w:p w14:paraId="0F0D7C43" w14:textId="77777777" w:rsidR="00443358" w:rsidRPr="00196697" w:rsidRDefault="00443358" w:rsidP="0079475A">
      <w:pPr>
        <w:rPr>
          <w:rFonts w:ascii="Arial Narrow" w:hAnsi="Arial Narrow"/>
        </w:rPr>
      </w:pPr>
    </w:p>
    <w:p w14:paraId="477A2C4B" w14:textId="69A5233A" w:rsidR="00C95847" w:rsidRPr="00196697" w:rsidRDefault="006579A5" w:rsidP="0079475A">
      <w:pPr>
        <w:pStyle w:val="Prrafodelista"/>
        <w:numPr>
          <w:ilvl w:val="0"/>
          <w:numId w:val="21"/>
        </w:numPr>
        <w:rPr>
          <w:rFonts w:ascii="Arial Narrow" w:hAnsi="Arial Narrow"/>
        </w:rPr>
      </w:pPr>
      <w:r w:rsidRPr="00196697">
        <w:rPr>
          <w:rFonts w:ascii="Arial Narrow" w:hAnsi="Arial Narrow"/>
          <w:b/>
        </w:rPr>
        <w:t xml:space="preserve">Valoración. </w:t>
      </w:r>
      <w:r w:rsidR="005C57D2" w:rsidRPr="00196697">
        <w:rPr>
          <w:rFonts w:ascii="Arial Narrow" w:hAnsi="Arial Narrow"/>
        </w:rPr>
        <w:t xml:space="preserve">La valoración de documentos se llevará a cabo según una serie de criterios que buscan determinar el valor y la importancia de la documentación para su preservación o eliminación. Estos criterios se basan en la identificación de los valores primarios y secundarios de los documentos, los </w:t>
      </w:r>
      <w:r w:rsidR="00ED4C76" w:rsidRPr="00196697">
        <w:rPr>
          <w:rFonts w:ascii="Arial Narrow" w:hAnsi="Arial Narrow"/>
        </w:rPr>
        <w:t>tiempos</w:t>
      </w:r>
      <w:r w:rsidR="005C57D2" w:rsidRPr="00196697">
        <w:rPr>
          <w:rFonts w:ascii="Arial Narrow" w:hAnsi="Arial Narrow"/>
        </w:rPr>
        <w:t xml:space="preserve"> de acceso a la información y los </w:t>
      </w:r>
      <w:r w:rsidR="00ED4C76" w:rsidRPr="00196697">
        <w:rPr>
          <w:rFonts w:ascii="Arial Narrow" w:hAnsi="Arial Narrow"/>
        </w:rPr>
        <w:t>tiempos</w:t>
      </w:r>
      <w:r w:rsidR="005C57D2" w:rsidRPr="00196697">
        <w:rPr>
          <w:rFonts w:ascii="Arial Narrow" w:hAnsi="Arial Narrow"/>
        </w:rPr>
        <w:t xml:space="preserve"> para realizar las transferencias</w:t>
      </w:r>
      <w:r w:rsidR="00ED4C76" w:rsidRPr="00196697">
        <w:rPr>
          <w:rFonts w:ascii="Arial Narrow" w:hAnsi="Arial Narrow"/>
        </w:rPr>
        <w:t>.</w:t>
      </w:r>
    </w:p>
    <w:p w14:paraId="62FB0E76" w14:textId="5466B183" w:rsidR="00ED4C76" w:rsidRPr="00196697" w:rsidRDefault="00ED4C76" w:rsidP="0079475A">
      <w:pPr>
        <w:rPr>
          <w:rFonts w:ascii="Arial Narrow" w:hAnsi="Arial Narrow"/>
        </w:rPr>
      </w:pPr>
    </w:p>
    <w:p w14:paraId="02B4D6F8" w14:textId="0E78805F" w:rsidR="00ED4C76" w:rsidRPr="00196697" w:rsidRDefault="00ED4C76" w:rsidP="0079475A">
      <w:pPr>
        <w:rPr>
          <w:rFonts w:ascii="Arial Narrow" w:hAnsi="Arial Narrow"/>
        </w:rPr>
      </w:pPr>
      <w:r w:rsidRPr="00196697">
        <w:rPr>
          <w:rFonts w:ascii="Arial Narrow" w:hAnsi="Arial Narrow"/>
        </w:rPr>
        <w:t>Es un proceso complejo que requiere de un análisis riguroso y la aplicación de criterios objetivos para garantizar la selección y disposición final adecuada de la documentación. </w:t>
      </w:r>
    </w:p>
    <w:p w14:paraId="3FE174A2" w14:textId="47444690" w:rsidR="00ED4C76" w:rsidRPr="00196697" w:rsidRDefault="00ED4C76" w:rsidP="0079475A">
      <w:pPr>
        <w:rPr>
          <w:rFonts w:ascii="Arial Narrow" w:hAnsi="Arial Narrow"/>
        </w:rPr>
      </w:pPr>
    </w:p>
    <w:p w14:paraId="65D40B90" w14:textId="39980C27" w:rsidR="00ED4C76" w:rsidRPr="00196697" w:rsidRDefault="00ED4C76" w:rsidP="0079475A">
      <w:pPr>
        <w:numPr>
          <w:ilvl w:val="0"/>
          <w:numId w:val="21"/>
        </w:numPr>
        <w:rPr>
          <w:rFonts w:ascii="Arial Narrow" w:hAnsi="Arial Narrow"/>
        </w:rPr>
      </w:pPr>
      <w:r w:rsidRPr="00196697">
        <w:rPr>
          <w:rFonts w:ascii="Arial Narrow" w:hAnsi="Arial Narrow"/>
        </w:rPr>
        <w:t>Valor primario: Refiere al valor que tienen los documentos para la gestión y funcionamiento de la organización que los produce, como su valor administrativo, legal, contable, etc.</w:t>
      </w:r>
    </w:p>
    <w:p w14:paraId="1F8A5F88" w14:textId="28866D7B" w:rsidR="00ED4C76" w:rsidRPr="00196697" w:rsidRDefault="00ED4C76" w:rsidP="0079475A">
      <w:pPr>
        <w:numPr>
          <w:ilvl w:val="0"/>
          <w:numId w:val="21"/>
        </w:numPr>
        <w:rPr>
          <w:rFonts w:ascii="Arial Narrow" w:hAnsi="Arial Narrow"/>
        </w:rPr>
      </w:pPr>
      <w:r w:rsidRPr="00196697">
        <w:rPr>
          <w:rFonts w:ascii="Arial Narrow" w:hAnsi="Arial Narrow"/>
        </w:rPr>
        <w:t>Valor secundario: Refiere al valor que tienen los documentos para la investigación, el conocimiento, la cultura, etc.</w:t>
      </w:r>
    </w:p>
    <w:p w14:paraId="4822DC6D" w14:textId="77777777" w:rsidR="00C75D37" w:rsidRPr="00196697" w:rsidRDefault="00C75D37" w:rsidP="0079475A">
      <w:pPr>
        <w:rPr>
          <w:rFonts w:ascii="Arial Narrow" w:hAnsi="Arial Narrow"/>
        </w:rPr>
      </w:pPr>
    </w:p>
    <w:p w14:paraId="3CF06BF8" w14:textId="74DB0B3A" w:rsidR="00C75D37" w:rsidRPr="00196697" w:rsidRDefault="00C75D37" w:rsidP="0079475A">
      <w:pPr>
        <w:rPr>
          <w:rFonts w:ascii="Arial Narrow" w:hAnsi="Arial Narrow"/>
        </w:rPr>
      </w:pPr>
      <w:r w:rsidRPr="00196697">
        <w:rPr>
          <w:rFonts w:ascii="Arial Narrow" w:hAnsi="Arial Narrow"/>
        </w:rPr>
        <w:t xml:space="preserve">El resultado de la valoración se registra </w:t>
      </w:r>
      <w:r w:rsidR="00443358" w:rsidRPr="00196697">
        <w:rPr>
          <w:rFonts w:ascii="Arial Narrow" w:hAnsi="Arial Narrow"/>
        </w:rPr>
        <w:t xml:space="preserve">principalmente </w:t>
      </w:r>
      <w:r w:rsidR="00F65AA8" w:rsidRPr="00196697">
        <w:rPr>
          <w:rFonts w:ascii="Arial Narrow" w:hAnsi="Arial Narrow"/>
        </w:rPr>
        <w:t>en las Tablas de R</w:t>
      </w:r>
      <w:r w:rsidRPr="00196697">
        <w:rPr>
          <w:rFonts w:ascii="Arial Narrow" w:hAnsi="Arial Narrow"/>
        </w:rPr>
        <w:t>etención Documental</w:t>
      </w:r>
      <w:r w:rsidR="00443358" w:rsidRPr="00196697">
        <w:rPr>
          <w:rFonts w:ascii="Arial Narrow" w:hAnsi="Arial Narrow"/>
        </w:rPr>
        <w:t xml:space="preserve">, estas tablas son recomendadas por el subcomité de gestión documental para que sean aprobadas por el Comité Institucional de Gestión y Desempeño de la Unidad Administrativa Especial Parques Nacionales Naturales de Colombia. Se envían al Archivo General de la Nación para su revisión y convalidación. </w:t>
      </w:r>
    </w:p>
    <w:p w14:paraId="124A9D78" w14:textId="29C98929" w:rsidR="004255D7" w:rsidRPr="00196697" w:rsidRDefault="004255D7" w:rsidP="0079475A">
      <w:pPr>
        <w:rPr>
          <w:rFonts w:ascii="Arial Narrow" w:hAnsi="Arial Narrow"/>
        </w:rPr>
      </w:pPr>
    </w:p>
    <w:p w14:paraId="2201150F" w14:textId="77777777" w:rsidR="0068456C" w:rsidRPr="00196697" w:rsidRDefault="0068456C" w:rsidP="0079475A">
      <w:pPr>
        <w:shd w:val="clear" w:color="auto" w:fill="FFFFFF"/>
        <w:spacing w:after="360"/>
        <w:rPr>
          <w:rFonts w:ascii="Arial Narrow" w:hAnsi="Arial Narrow" w:cs="Segoe UI"/>
          <w:color w:val="222222"/>
          <w:lang w:eastAsia="es-CO"/>
        </w:rPr>
      </w:pPr>
      <w:r w:rsidRPr="00196697">
        <w:rPr>
          <w:rFonts w:ascii="Arial Narrow" w:hAnsi="Arial Narrow" w:cs="Segoe UI"/>
          <w:color w:val="222222"/>
          <w:shd w:val="clear" w:color="auto" w:fill="FFFFFF"/>
        </w:rPr>
        <w:t>En esta etapa final se determina constantemente el valor de cada documento y su información tanto primaria como secundaria, cuyo objetivo es darles prioridad a los documentos más importantes y analizar si los documentos secundarios se deben seguir conservando o ya deben pasar a su eliminación definitiva.</w:t>
      </w:r>
    </w:p>
    <w:p w14:paraId="080C2A55" w14:textId="10099BEE" w:rsidR="00462286" w:rsidRPr="00196697" w:rsidRDefault="00755C7F" w:rsidP="0079475A">
      <w:pPr>
        <w:pStyle w:val="Ttulo2"/>
        <w:rPr>
          <w:color w:val="auto"/>
          <w:szCs w:val="24"/>
        </w:rPr>
      </w:pPr>
      <w:bookmarkStart w:id="13" w:name="_Toc206183938"/>
      <w:r w:rsidRPr="00196697">
        <w:rPr>
          <w:color w:val="auto"/>
          <w:szCs w:val="24"/>
        </w:rPr>
        <w:t>ARTICULACIÓN CON EL SISTEMA INTEGRADO DE GESTIÓN U OTROS SISTEMAS</w:t>
      </w:r>
      <w:bookmarkEnd w:id="13"/>
    </w:p>
    <w:p w14:paraId="2D0439C6" w14:textId="77777777" w:rsidR="00B177C2" w:rsidRPr="00196697" w:rsidRDefault="00B177C2" w:rsidP="0079475A">
      <w:pPr>
        <w:rPr>
          <w:rFonts w:ascii="Arial Narrow" w:hAnsi="Arial Narrow"/>
        </w:rPr>
      </w:pPr>
    </w:p>
    <w:p w14:paraId="55DA5A22" w14:textId="0E369A08" w:rsidR="00D53F73" w:rsidRPr="00196697" w:rsidRDefault="00D53F73" w:rsidP="0079475A">
      <w:pPr>
        <w:rPr>
          <w:rFonts w:ascii="Arial Narrow" w:hAnsi="Arial Narrow"/>
        </w:rPr>
      </w:pPr>
      <w:r w:rsidRPr="00196697">
        <w:rPr>
          <w:rFonts w:ascii="Arial Narrow" w:hAnsi="Arial Narrow"/>
        </w:rPr>
        <w:t xml:space="preserve">La </w:t>
      </w:r>
      <w:r w:rsidR="00E907D1" w:rsidRPr="00196697">
        <w:rPr>
          <w:rFonts w:ascii="Arial Narrow" w:hAnsi="Arial Narrow"/>
        </w:rPr>
        <w:t>metodología para</w:t>
      </w:r>
      <w:r w:rsidRPr="00196697">
        <w:rPr>
          <w:rFonts w:ascii="Arial Narrow" w:hAnsi="Arial Narrow"/>
        </w:rPr>
        <w:t xml:space="preserve"> la gestión de la información, abarca su creación, uso, mantenimiento, retención, acceso y preservación, sin importar el medio en que se genere</w:t>
      </w:r>
      <w:r w:rsidR="00876CA3" w:rsidRPr="00196697">
        <w:rPr>
          <w:rFonts w:ascii="Arial Narrow" w:hAnsi="Arial Narrow"/>
        </w:rPr>
        <w:t xml:space="preserve">, </w:t>
      </w:r>
      <w:r w:rsidRPr="00196697">
        <w:rPr>
          <w:rFonts w:ascii="Arial Narrow" w:hAnsi="Arial Narrow"/>
        </w:rPr>
        <w:t>se basa en el artículo 2.8.2.5.6 del Decreto 1080 de 2015, que establece directrices claras para la gestión de la información</w:t>
      </w:r>
      <w:r w:rsidR="00876CA3" w:rsidRPr="00196697">
        <w:rPr>
          <w:rFonts w:ascii="Arial Narrow" w:hAnsi="Arial Narrow"/>
        </w:rPr>
        <w:t>:</w:t>
      </w:r>
    </w:p>
    <w:p w14:paraId="055E3789" w14:textId="77777777" w:rsidR="00876CA3" w:rsidRPr="00196697" w:rsidRDefault="00876CA3" w:rsidP="0079475A">
      <w:pPr>
        <w:rPr>
          <w:rFonts w:ascii="Arial Narrow" w:hAnsi="Arial Narrow"/>
        </w:rPr>
      </w:pPr>
    </w:p>
    <w:p w14:paraId="56DBE9F5" w14:textId="77777777" w:rsidR="00EE5676" w:rsidRPr="00196697" w:rsidRDefault="00D53F73" w:rsidP="0079475A">
      <w:pPr>
        <w:pStyle w:val="Prrafodelista"/>
        <w:numPr>
          <w:ilvl w:val="0"/>
          <w:numId w:val="11"/>
        </w:numPr>
        <w:rPr>
          <w:rFonts w:ascii="Arial Narrow" w:hAnsi="Arial Narrow"/>
        </w:rPr>
      </w:pPr>
      <w:r w:rsidRPr="00196697">
        <w:rPr>
          <w:rFonts w:ascii="Arial Narrow" w:hAnsi="Arial Narrow"/>
        </w:rPr>
        <w:t>La creación de información debe ser un proc</w:t>
      </w:r>
      <w:r w:rsidR="00EE5676" w:rsidRPr="00196697">
        <w:rPr>
          <w:rFonts w:ascii="Arial Narrow" w:hAnsi="Arial Narrow"/>
        </w:rPr>
        <w:t xml:space="preserve">eso colaborativo, para generar solo lo necesario. </w:t>
      </w:r>
    </w:p>
    <w:p w14:paraId="6C176C16" w14:textId="4DAB5324" w:rsidR="00D53F73" w:rsidRPr="00196697" w:rsidRDefault="00D53F73" w:rsidP="0079475A">
      <w:pPr>
        <w:pStyle w:val="Prrafodelista"/>
        <w:numPr>
          <w:ilvl w:val="0"/>
          <w:numId w:val="11"/>
        </w:numPr>
        <w:rPr>
          <w:rFonts w:ascii="Arial Narrow" w:hAnsi="Arial Narrow"/>
        </w:rPr>
      </w:pPr>
      <w:r w:rsidRPr="00196697">
        <w:rPr>
          <w:rFonts w:ascii="Arial Narrow" w:hAnsi="Arial Narrow"/>
        </w:rPr>
        <w:t xml:space="preserve">El uso de la información debe ser eficiente y responsable. </w:t>
      </w:r>
    </w:p>
    <w:p w14:paraId="368ABE02" w14:textId="69F5F609" w:rsidR="00D53F73" w:rsidRPr="00196697" w:rsidRDefault="00EE5676" w:rsidP="0079475A">
      <w:pPr>
        <w:pStyle w:val="Prrafodelista"/>
        <w:numPr>
          <w:ilvl w:val="0"/>
          <w:numId w:val="11"/>
        </w:numPr>
        <w:rPr>
          <w:rFonts w:ascii="Arial Narrow" w:hAnsi="Arial Narrow"/>
        </w:rPr>
      </w:pPr>
      <w:r w:rsidRPr="00196697">
        <w:rPr>
          <w:rFonts w:ascii="Arial Narrow" w:hAnsi="Arial Narrow"/>
        </w:rPr>
        <w:t xml:space="preserve">El mantenimiento </w:t>
      </w:r>
      <w:r w:rsidR="00D53F73" w:rsidRPr="00196697">
        <w:rPr>
          <w:rFonts w:ascii="Arial Narrow" w:hAnsi="Arial Narrow"/>
        </w:rPr>
        <w:t>para la relevancia y a</w:t>
      </w:r>
      <w:r w:rsidRPr="00196697">
        <w:rPr>
          <w:rFonts w:ascii="Arial Narrow" w:hAnsi="Arial Narrow"/>
        </w:rPr>
        <w:t xml:space="preserve">ccesibilidad de la información, </w:t>
      </w:r>
      <w:r w:rsidR="00842609" w:rsidRPr="00196697">
        <w:rPr>
          <w:rFonts w:ascii="Arial Narrow" w:hAnsi="Arial Narrow"/>
        </w:rPr>
        <w:t xml:space="preserve">requiere </w:t>
      </w:r>
      <w:r w:rsidRPr="00196697">
        <w:rPr>
          <w:rFonts w:ascii="Arial Narrow" w:hAnsi="Arial Narrow"/>
        </w:rPr>
        <w:t>r</w:t>
      </w:r>
      <w:r w:rsidR="00D53F73" w:rsidRPr="00196697">
        <w:rPr>
          <w:rFonts w:ascii="Arial Narrow" w:hAnsi="Arial Narrow"/>
        </w:rPr>
        <w:t>evisiones periódicas</w:t>
      </w:r>
      <w:r w:rsidR="00876CA3" w:rsidRPr="00196697">
        <w:rPr>
          <w:rFonts w:ascii="Arial Narrow" w:hAnsi="Arial Narrow"/>
        </w:rPr>
        <w:t xml:space="preserve"> y r</w:t>
      </w:r>
      <w:r w:rsidR="00D53F73" w:rsidRPr="00196697">
        <w:rPr>
          <w:rFonts w:ascii="Arial Narrow" w:hAnsi="Arial Narrow"/>
        </w:rPr>
        <w:t>ealizar auditorías para evaluar la calidad de la información.</w:t>
      </w:r>
    </w:p>
    <w:p w14:paraId="6CD115A5" w14:textId="5D271CC0" w:rsidR="00D53F73" w:rsidRPr="00196697" w:rsidRDefault="00D53F73" w:rsidP="0079475A">
      <w:pPr>
        <w:pStyle w:val="Prrafodelista"/>
        <w:numPr>
          <w:ilvl w:val="0"/>
          <w:numId w:val="11"/>
        </w:numPr>
        <w:rPr>
          <w:rFonts w:ascii="Arial Narrow" w:hAnsi="Arial Narrow"/>
        </w:rPr>
      </w:pPr>
      <w:r w:rsidRPr="00196697">
        <w:rPr>
          <w:rFonts w:ascii="Arial Narrow" w:hAnsi="Arial Narrow"/>
        </w:rPr>
        <w:t>La retención debe seguir cr</w:t>
      </w:r>
      <w:r w:rsidR="00EE5676" w:rsidRPr="00196697">
        <w:rPr>
          <w:rFonts w:ascii="Arial Narrow" w:hAnsi="Arial Narrow"/>
        </w:rPr>
        <w:t>iterios específicos, establecidos en los instrumentos o herramientas que recogen el resultado del proceso de valoración</w:t>
      </w:r>
      <w:r w:rsidR="00876CA3" w:rsidRPr="00196697">
        <w:rPr>
          <w:rFonts w:ascii="Arial Narrow" w:hAnsi="Arial Narrow"/>
        </w:rPr>
        <w:t xml:space="preserve">, asimismo </w:t>
      </w:r>
      <w:r w:rsidR="00EE5676" w:rsidRPr="00196697">
        <w:rPr>
          <w:rFonts w:ascii="Arial Narrow" w:hAnsi="Arial Narrow"/>
        </w:rPr>
        <w:t>la d</w:t>
      </w:r>
      <w:r w:rsidRPr="00196697">
        <w:rPr>
          <w:rFonts w:ascii="Arial Narrow" w:hAnsi="Arial Narrow"/>
        </w:rPr>
        <w:t xml:space="preserve">estrucción </w:t>
      </w:r>
      <w:r w:rsidR="00EE5676" w:rsidRPr="00196697">
        <w:rPr>
          <w:rFonts w:ascii="Arial Narrow" w:hAnsi="Arial Narrow"/>
        </w:rPr>
        <w:t xml:space="preserve">debe ser </w:t>
      </w:r>
      <w:r w:rsidRPr="00196697">
        <w:rPr>
          <w:rFonts w:ascii="Arial Narrow" w:hAnsi="Arial Narrow"/>
        </w:rPr>
        <w:t>segura.</w:t>
      </w:r>
    </w:p>
    <w:p w14:paraId="78BE6E70" w14:textId="09F04723" w:rsidR="00D53F73" w:rsidRPr="00196697" w:rsidRDefault="00D53F73" w:rsidP="0079475A">
      <w:pPr>
        <w:pStyle w:val="Prrafodelista"/>
        <w:numPr>
          <w:ilvl w:val="0"/>
          <w:numId w:val="11"/>
        </w:numPr>
        <w:rPr>
          <w:rFonts w:ascii="Arial Narrow" w:hAnsi="Arial Narrow"/>
        </w:rPr>
      </w:pPr>
      <w:r w:rsidRPr="00196697">
        <w:rPr>
          <w:rFonts w:ascii="Arial Narrow" w:hAnsi="Arial Narrow"/>
        </w:rPr>
        <w:lastRenderedPageBreak/>
        <w:t>El acceso debe ser equ</w:t>
      </w:r>
      <w:r w:rsidR="00EE5676" w:rsidRPr="00196697">
        <w:rPr>
          <w:rFonts w:ascii="Arial Narrow" w:hAnsi="Arial Narrow"/>
        </w:rPr>
        <w:t>itativo y seguro ya que</w:t>
      </w:r>
      <w:r w:rsidR="00842609" w:rsidRPr="00196697">
        <w:rPr>
          <w:rFonts w:ascii="Arial Narrow" w:hAnsi="Arial Narrow"/>
        </w:rPr>
        <w:t xml:space="preserve"> </w:t>
      </w:r>
      <w:r w:rsidR="00E907D1" w:rsidRPr="00196697">
        <w:rPr>
          <w:rFonts w:ascii="Arial Narrow" w:hAnsi="Arial Narrow"/>
        </w:rPr>
        <w:t>los niveles de acceso según la sensibilidad de la información son</w:t>
      </w:r>
      <w:r w:rsidR="00EE5676" w:rsidRPr="00196697">
        <w:rPr>
          <w:rFonts w:ascii="Arial Narrow" w:hAnsi="Arial Narrow"/>
        </w:rPr>
        <w:t xml:space="preserve"> </w:t>
      </w:r>
      <w:r w:rsidR="00E907D1" w:rsidRPr="00196697">
        <w:rPr>
          <w:rFonts w:ascii="Arial Narrow" w:hAnsi="Arial Narrow"/>
        </w:rPr>
        <w:t>importantes</w:t>
      </w:r>
      <w:r w:rsidR="00EE5676" w:rsidRPr="00196697">
        <w:rPr>
          <w:rFonts w:ascii="Arial Narrow" w:hAnsi="Arial Narrow"/>
        </w:rPr>
        <w:t xml:space="preserve">. </w:t>
      </w:r>
    </w:p>
    <w:p w14:paraId="66A2384E" w14:textId="7C06BD2D" w:rsidR="00876020" w:rsidRPr="00196697" w:rsidRDefault="00D53F73" w:rsidP="0079475A">
      <w:pPr>
        <w:pStyle w:val="Prrafodelista"/>
        <w:numPr>
          <w:ilvl w:val="0"/>
          <w:numId w:val="11"/>
        </w:numPr>
        <w:rPr>
          <w:rFonts w:ascii="Arial Narrow" w:hAnsi="Arial Narrow"/>
        </w:rPr>
      </w:pPr>
      <w:r w:rsidRPr="00196697">
        <w:rPr>
          <w:rFonts w:ascii="Arial Narrow" w:hAnsi="Arial Narrow"/>
        </w:rPr>
        <w:t>L</w:t>
      </w:r>
      <w:r w:rsidR="00842609" w:rsidRPr="00196697">
        <w:rPr>
          <w:rFonts w:ascii="Arial Narrow" w:hAnsi="Arial Narrow"/>
        </w:rPr>
        <w:t xml:space="preserve">a preservación </w:t>
      </w:r>
      <w:r w:rsidRPr="00196697">
        <w:rPr>
          <w:rFonts w:ascii="Arial Narrow" w:hAnsi="Arial Narrow"/>
        </w:rPr>
        <w:t>para la longevida</w:t>
      </w:r>
      <w:r w:rsidR="00842609" w:rsidRPr="00196697">
        <w:rPr>
          <w:rFonts w:ascii="Arial Narrow" w:hAnsi="Arial Narrow"/>
        </w:rPr>
        <w:t xml:space="preserve">d de la información, implica la implementación </w:t>
      </w:r>
      <w:r w:rsidR="00E907D1" w:rsidRPr="00196697">
        <w:rPr>
          <w:rFonts w:ascii="Arial Narrow" w:hAnsi="Arial Narrow"/>
        </w:rPr>
        <w:t>de tecnologías</w:t>
      </w:r>
      <w:r w:rsidRPr="00196697">
        <w:rPr>
          <w:rFonts w:ascii="Arial Narrow" w:hAnsi="Arial Narrow"/>
        </w:rPr>
        <w:t xml:space="preserve"> adecuadas</w:t>
      </w:r>
      <w:r w:rsidR="00842609" w:rsidRPr="00196697">
        <w:rPr>
          <w:rFonts w:ascii="Arial Narrow" w:hAnsi="Arial Narrow"/>
        </w:rPr>
        <w:t>, utilizando</w:t>
      </w:r>
      <w:r w:rsidRPr="00196697">
        <w:rPr>
          <w:rFonts w:ascii="Arial Narrow" w:hAnsi="Arial Narrow"/>
        </w:rPr>
        <w:t xml:space="preserve"> herramientas que garantice</w:t>
      </w:r>
      <w:r w:rsidR="00842609" w:rsidRPr="00196697">
        <w:rPr>
          <w:rFonts w:ascii="Arial Narrow" w:hAnsi="Arial Narrow"/>
        </w:rPr>
        <w:t>n la conservación a largo plazo</w:t>
      </w:r>
      <w:r w:rsidR="00876CA3" w:rsidRPr="00196697">
        <w:rPr>
          <w:rFonts w:ascii="Arial Narrow" w:hAnsi="Arial Narrow"/>
        </w:rPr>
        <w:t xml:space="preserve">, </w:t>
      </w:r>
      <w:r w:rsidR="00842609" w:rsidRPr="00196697">
        <w:rPr>
          <w:rFonts w:ascii="Arial Narrow" w:hAnsi="Arial Narrow"/>
        </w:rPr>
        <w:t>como un SGDEA, también c</w:t>
      </w:r>
      <w:r w:rsidRPr="00196697">
        <w:rPr>
          <w:rFonts w:ascii="Arial Narrow" w:hAnsi="Arial Narrow"/>
        </w:rPr>
        <w:t>rear copias de seguridad</w:t>
      </w:r>
      <w:r w:rsidR="00842609" w:rsidRPr="00196697">
        <w:rPr>
          <w:rFonts w:ascii="Arial Narrow" w:hAnsi="Arial Narrow"/>
        </w:rPr>
        <w:t xml:space="preserve"> y r</w:t>
      </w:r>
      <w:r w:rsidRPr="00196697">
        <w:rPr>
          <w:rFonts w:ascii="Arial Narrow" w:hAnsi="Arial Narrow"/>
        </w:rPr>
        <w:t>ealizar un seguimiento constante de las condiciones de almacenamiento.</w:t>
      </w:r>
    </w:p>
    <w:p w14:paraId="3C79B89E" w14:textId="77777777" w:rsidR="00876020" w:rsidRPr="00196697" w:rsidRDefault="00876020" w:rsidP="0079475A">
      <w:pPr>
        <w:pStyle w:val="Prrafodelista"/>
        <w:ind w:left="360"/>
        <w:rPr>
          <w:rFonts w:ascii="Arial Narrow" w:hAnsi="Arial Narrow"/>
        </w:rPr>
      </w:pPr>
    </w:p>
    <w:p w14:paraId="0D2AF5FB" w14:textId="0B73458B" w:rsidR="00B177C2" w:rsidRPr="00196697" w:rsidRDefault="00B177C2" w:rsidP="0079475A">
      <w:pPr>
        <w:rPr>
          <w:rFonts w:ascii="Arial Narrow" w:hAnsi="Arial Narrow"/>
        </w:rPr>
      </w:pPr>
      <w:r w:rsidRPr="00196697">
        <w:rPr>
          <w:rFonts w:ascii="Arial Narrow" w:hAnsi="Arial Narrow"/>
        </w:rPr>
        <w:t xml:space="preserve">Los instrumentos archivísticos y de acceso a la información pública se pueden referenciar consultando los lineamientos y directrices de la política institucional de gestión documental con que cuenta la entidad, temiendo en cuenta </w:t>
      </w:r>
      <w:r w:rsidR="00E907D1" w:rsidRPr="00196697">
        <w:rPr>
          <w:rFonts w:ascii="Arial Narrow" w:hAnsi="Arial Narrow"/>
        </w:rPr>
        <w:t>que,</w:t>
      </w:r>
      <w:r w:rsidRPr="00196697">
        <w:rPr>
          <w:rFonts w:ascii="Arial Narrow" w:hAnsi="Arial Narrow"/>
        </w:rPr>
        <w:t xml:space="preserve"> en Colombia, e</w:t>
      </w:r>
      <w:r w:rsidR="000664C3" w:rsidRPr="00196697">
        <w:rPr>
          <w:rFonts w:ascii="Arial Narrow" w:hAnsi="Arial Narrow"/>
        </w:rPr>
        <w:t>l Archivo General de la Nación – AGN,</w:t>
      </w:r>
      <w:r w:rsidRPr="00196697">
        <w:rPr>
          <w:rFonts w:ascii="Arial Narrow" w:hAnsi="Arial Narrow"/>
        </w:rPr>
        <w:t xml:space="preserve"> es la entidad rectora de esta política. </w:t>
      </w:r>
      <w:r w:rsidR="000664C3" w:rsidRPr="00196697">
        <w:rPr>
          <w:rFonts w:ascii="Arial Narrow" w:hAnsi="Arial Narrow"/>
        </w:rPr>
        <w:t>Estos i</w:t>
      </w:r>
      <w:r w:rsidRPr="00196697">
        <w:rPr>
          <w:rFonts w:ascii="Arial Narrow" w:hAnsi="Arial Narrow"/>
        </w:rPr>
        <w:t>nstrumentos archivísticos</w:t>
      </w:r>
      <w:r w:rsidR="000664C3" w:rsidRPr="00196697">
        <w:rPr>
          <w:rFonts w:ascii="Arial Narrow" w:hAnsi="Arial Narrow"/>
        </w:rPr>
        <w:t>, son:</w:t>
      </w:r>
    </w:p>
    <w:p w14:paraId="3F790140" w14:textId="77777777" w:rsidR="000664C3" w:rsidRPr="00196697" w:rsidRDefault="000664C3" w:rsidP="0079475A">
      <w:pPr>
        <w:rPr>
          <w:rFonts w:ascii="Arial Narrow" w:hAnsi="Arial Narrow"/>
        </w:rPr>
      </w:pPr>
    </w:p>
    <w:p w14:paraId="52C089F3" w14:textId="7BFFF09F" w:rsidR="000664C3" w:rsidRPr="00196697" w:rsidRDefault="000664C3" w:rsidP="0079475A">
      <w:pPr>
        <w:pStyle w:val="Prrafodelista"/>
        <w:numPr>
          <w:ilvl w:val="0"/>
          <w:numId w:val="8"/>
        </w:numPr>
        <w:rPr>
          <w:rFonts w:ascii="Arial Narrow" w:hAnsi="Arial Narrow"/>
        </w:rPr>
      </w:pPr>
      <w:r w:rsidRPr="00196697">
        <w:rPr>
          <w:rFonts w:ascii="Arial Narrow" w:hAnsi="Arial Narrow"/>
        </w:rPr>
        <w:t>Plan Institucional de Archivos – PINAR.</w:t>
      </w:r>
    </w:p>
    <w:p w14:paraId="76A843F3" w14:textId="40546E1F" w:rsidR="00876020" w:rsidRPr="00196697" w:rsidRDefault="00876020" w:rsidP="0079475A">
      <w:pPr>
        <w:pStyle w:val="Prrafodelista"/>
        <w:numPr>
          <w:ilvl w:val="0"/>
          <w:numId w:val="8"/>
        </w:numPr>
        <w:rPr>
          <w:rFonts w:ascii="Arial Narrow" w:hAnsi="Arial Narrow"/>
        </w:rPr>
      </w:pPr>
      <w:r w:rsidRPr="00196697">
        <w:rPr>
          <w:rFonts w:ascii="Arial Narrow" w:hAnsi="Arial Narrow"/>
        </w:rPr>
        <w:t>Cuad</w:t>
      </w:r>
      <w:r w:rsidR="000664C3" w:rsidRPr="00196697">
        <w:rPr>
          <w:rFonts w:ascii="Arial Narrow" w:hAnsi="Arial Narrow"/>
        </w:rPr>
        <w:t xml:space="preserve">ro de Clasificación Documental – </w:t>
      </w:r>
      <w:r w:rsidRPr="00196697">
        <w:rPr>
          <w:rFonts w:ascii="Arial Narrow" w:hAnsi="Arial Narrow"/>
        </w:rPr>
        <w:t>CCD</w:t>
      </w:r>
      <w:r w:rsidR="000664C3" w:rsidRPr="00196697">
        <w:rPr>
          <w:rFonts w:ascii="Arial Narrow" w:hAnsi="Arial Narrow"/>
        </w:rPr>
        <w:t>.</w:t>
      </w:r>
    </w:p>
    <w:p w14:paraId="3043B7BE" w14:textId="6FE3CBCF" w:rsidR="00876020" w:rsidRPr="00196697" w:rsidRDefault="000664C3" w:rsidP="0079475A">
      <w:pPr>
        <w:pStyle w:val="Prrafodelista"/>
        <w:numPr>
          <w:ilvl w:val="0"/>
          <w:numId w:val="8"/>
        </w:numPr>
        <w:rPr>
          <w:rFonts w:ascii="Arial Narrow" w:hAnsi="Arial Narrow"/>
        </w:rPr>
      </w:pPr>
      <w:r w:rsidRPr="00196697">
        <w:rPr>
          <w:rFonts w:ascii="Arial Narrow" w:hAnsi="Arial Narrow"/>
        </w:rPr>
        <w:t>Tablas de Retención Documental –</w:t>
      </w:r>
      <w:r w:rsidR="00876020" w:rsidRPr="00196697">
        <w:rPr>
          <w:rFonts w:ascii="Arial Narrow" w:hAnsi="Arial Narrow"/>
        </w:rPr>
        <w:t>TRD</w:t>
      </w:r>
      <w:r w:rsidRPr="00196697">
        <w:rPr>
          <w:rFonts w:ascii="Arial Narrow" w:hAnsi="Arial Narrow"/>
        </w:rPr>
        <w:t>.</w:t>
      </w:r>
    </w:p>
    <w:p w14:paraId="30ECAE3E" w14:textId="56063771" w:rsidR="00876020" w:rsidRPr="00196697" w:rsidRDefault="000664C3" w:rsidP="0079475A">
      <w:pPr>
        <w:pStyle w:val="Prrafodelista"/>
        <w:numPr>
          <w:ilvl w:val="0"/>
          <w:numId w:val="8"/>
        </w:numPr>
        <w:rPr>
          <w:rFonts w:ascii="Arial Narrow" w:hAnsi="Arial Narrow"/>
        </w:rPr>
      </w:pPr>
      <w:r w:rsidRPr="00196697">
        <w:rPr>
          <w:rFonts w:ascii="Arial Narrow" w:hAnsi="Arial Narrow"/>
        </w:rPr>
        <w:t xml:space="preserve">Programa de Gestión Documental – </w:t>
      </w:r>
      <w:r w:rsidR="00876020" w:rsidRPr="00196697">
        <w:rPr>
          <w:rFonts w:ascii="Arial Narrow" w:hAnsi="Arial Narrow"/>
        </w:rPr>
        <w:t>PGD</w:t>
      </w:r>
      <w:r w:rsidRPr="00196697">
        <w:rPr>
          <w:rFonts w:ascii="Arial Narrow" w:hAnsi="Arial Narrow"/>
        </w:rPr>
        <w:t>.</w:t>
      </w:r>
    </w:p>
    <w:p w14:paraId="348ECA89" w14:textId="46481D0C" w:rsidR="00876020" w:rsidRPr="00196697" w:rsidRDefault="00876020" w:rsidP="0079475A">
      <w:pPr>
        <w:pStyle w:val="Prrafodelista"/>
        <w:numPr>
          <w:ilvl w:val="0"/>
          <w:numId w:val="8"/>
        </w:numPr>
        <w:rPr>
          <w:rFonts w:ascii="Arial Narrow" w:hAnsi="Arial Narrow"/>
        </w:rPr>
      </w:pPr>
      <w:r w:rsidRPr="00196697">
        <w:rPr>
          <w:rFonts w:ascii="Arial Narrow" w:hAnsi="Arial Narrow"/>
        </w:rPr>
        <w:t xml:space="preserve">Formato </w:t>
      </w:r>
      <w:r w:rsidR="000664C3" w:rsidRPr="00196697">
        <w:rPr>
          <w:rFonts w:ascii="Arial Narrow" w:hAnsi="Arial Narrow"/>
        </w:rPr>
        <w:t xml:space="preserve">Único de Inventario Documental – </w:t>
      </w:r>
      <w:r w:rsidRPr="00196697">
        <w:rPr>
          <w:rFonts w:ascii="Arial Narrow" w:hAnsi="Arial Narrow"/>
        </w:rPr>
        <w:t>FUID</w:t>
      </w:r>
      <w:r w:rsidR="000664C3" w:rsidRPr="00196697">
        <w:rPr>
          <w:rFonts w:ascii="Arial Narrow" w:hAnsi="Arial Narrow"/>
        </w:rPr>
        <w:t>.</w:t>
      </w:r>
    </w:p>
    <w:p w14:paraId="64FCB359" w14:textId="70B38989" w:rsidR="00876020" w:rsidRPr="00196697" w:rsidRDefault="000664C3" w:rsidP="0079475A">
      <w:pPr>
        <w:pStyle w:val="Prrafodelista"/>
        <w:numPr>
          <w:ilvl w:val="0"/>
          <w:numId w:val="8"/>
        </w:numPr>
        <w:rPr>
          <w:rFonts w:ascii="Arial Narrow" w:hAnsi="Arial Narrow"/>
        </w:rPr>
      </w:pPr>
      <w:r w:rsidRPr="00196697">
        <w:rPr>
          <w:rFonts w:ascii="Arial Narrow" w:hAnsi="Arial Narrow"/>
        </w:rPr>
        <w:t xml:space="preserve">Tablas de Control de Acceso – </w:t>
      </w:r>
      <w:r w:rsidR="00876020" w:rsidRPr="00196697">
        <w:rPr>
          <w:rFonts w:ascii="Arial Narrow" w:hAnsi="Arial Narrow"/>
        </w:rPr>
        <w:t>TCA</w:t>
      </w:r>
      <w:r w:rsidRPr="00196697">
        <w:rPr>
          <w:rFonts w:ascii="Arial Narrow" w:hAnsi="Arial Narrow"/>
        </w:rPr>
        <w:t xml:space="preserve">. </w:t>
      </w:r>
    </w:p>
    <w:p w14:paraId="08451D41" w14:textId="2AD26485" w:rsidR="00942BEC" w:rsidRPr="00196697" w:rsidRDefault="00942BEC" w:rsidP="0079475A">
      <w:pPr>
        <w:pStyle w:val="Prrafodelista"/>
        <w:numPr>
          <w:ilvl w:val="0"/>
          <w:numId w:val="8"/>
        </w:numPr>
        <w:rPr>
          <w:rFonts w:ascii="Arial Narrow" w:hAnsi="Arial Narrow"/>
        </w:rPr>
      </w:pPr>
      <w:r w:rsidRPr="00196697">
        <w:rPr>
          <w:rFonts w:ascii="Arial Narrow" w:hAnsi="Arial Narrow"/>
        </w:rPr>
        <w:t>Sistema Integrado de Conservación – SIC.</w:t>
      </w:r>
    </w:p>
    <w:p w14:paraId="66488877" w14:textId="77777777" w:rsidR="00876020" w:rsidRPr="00196697" w:rsidRDefault="00876020" w:rsidP="0079475A">
      <w:pPr>
        <w:rPr>
          <w:rFonts w:ascii="Arial Narrow" w:hAnsi="Arial Narrow"/>
        </w:rPr>
      </w:pPr>
    </w:p>
    <w:p w14:paraId="371474F8" w14:textId="2AC8E501" w:rsidR="007C2159" w:rsidRPr="00196697" w:rsidRDefault="00980BFF" w:rsidP="0079475A">
      <w:pPr>
        <w:rPr>
          <w:rFonts w:ascii="Arial Narrow" w:hAnsi="Arial Narrow"/>
        </w:rPr>
      </w:pPr>
      <w:r w:rsidRPr="00196697">
        <w:rPr>
          <w:rFonts w:ascii="Arial Narrow" w:hAnsi="Arial Narrow"/>
        </w:rPr>
        <w:t xml:space="preserve">Los </w:t>
      </w:r>
      <w:r w:rsidR="007C2159" w:rsidRPr="00196697">
        <w:rPr>
          <w:rFonts w:ascii="Arial Narrow" w:hAnsi="Arial Narrow"/>
        </w:rPr>
        <w:t xml:space="preserve">siguientes </w:t>
      </w:r>
      <w:r w:rsidRPr="00196697">
        <w:rPr>
          <w:rFonts w:ascii="Arial Narrow" w:hAnsi="Arial Narrow"/>
        </w:rPr>
        <w:t>programas espe</w:t>
      </w:r>
      <w:r w:rsidR="007C2159" w:rsidRPr="00196697">
        <w:rPr>
          <w:rFonts w:ascii="Arial Narrow" w:hAnsi="Arial Narrow"/>
        </w:rPr>
        <w:t xml:space="preserve">cíficos se encuentran propuestos para desarrollar </w:t>
      </w:r>
      <w:r w:rsidRPr="00196697">
        <w:rPr>
          <w:rFonts w:ascii="Arial Narrow" w:hAnsi="Arial Narrow"/>
        </w:rPr>
        <w:t xml:space="preserve">en el Programa de Gestión Documental; </w:t>
      </w:r>
    </w:p>
    <w:p w14:paraId="4D3BD099" w14:textId="77777777" w:rsidR="007C2159" w:rsidRPr="00196697" w:rsidRDefault="007C2159" w:rsidP="0079475A">
      <w:pPr>
        <w:rPr>
          <w:rFonts w:ascii="Arial Narrow" w:hAnsi="Arial Narrow"/>
        </w:rPr>
      </w:pPr>
    </w:p>
    <w:p w14:paraId="0EDBF698" w14:textId="5E769AB8"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Programa de normalización de formas y formularios electrónicos. </w:t>
      </w:r>
    </w:p>
    <w:p w14:paraId="2F9D4B7B" w14:textId="1E540492"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Programa de documentos vitales o esenciales </w:t>
      </w:r>
    </w:p>
    <w:p w14:paraId="7464F23F" w14:textId="59FB7833"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Programa de gestión de documentos electrónicos. </w:t>
      </w:r>
    </w:p>
    <w:p w14:paraId="1704B5FA" w14:textId="45454F7F"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Programa de reprografía </w:t>
      </w:r>
    </w:p>
    <w:p w14:paraId="057BF8D0" w14:textId="77777777"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Plan Institucional de Capacitación. </w:t>
      </w:r>
    </w:p>
    <w:p w14:paraId="7305FEDB" w14:textId="77777777" w:rsidR="007C2159" w:rsidRPr="00196697" w:rsidRDefault="00980BFF" w:rsidP="0079475A">
      <w:pPr>
        <w:pStyle w:val="Prrafodelista"/>
        <w:numPr>
          <w:ilvl w:val="0"/>
          <w:numId w:val="9"/>
        </w:numPr>
        <w:rPr>
          <w:rFonts w:ascii="Arial Narrow" w:hAnsi="Arial Narrow"/>
        </w:rPr>
      </w:pPr>
      <w:r w:rsidRPr="00196697">
        <w:rPr>
          <w:rFonts w:ascii="Arial Narrow" w:hAnsi="Arial Narrow"/>
        </w:rPr>
        <w:t xml:space="preserve">Programa de auditoría y control. </w:t>
      </w:r>
    </w:p>
    <w:p w14:paraId="7329BA09" w14:textId="77777777" w:rsidR="00132691" w:rsidRPr="00196697" w:rsidRDefault="00132691" w:rsidP="0079475A">
      <w:pPr>
        <w:rPr>
          <w:rFonts w:ascii="Arial Narrow" w:hAnsi="Arial Narrow"/>
        </w:rPr>
      </w:pPr>
    </w:p>
    <w:p w14:paraId="2F8096E6" w14:textId="50F9D4D4" w:rsidR="00132691" w:rsidRPr="00196697" w:rsidRDefault="005D42CE" w:rsidP="0079475A">
      <w:pPr>
        <w:rPr>
          <w:rFonts w:ascii="Arial Narrow" w:hAnsi="Arial Narrow"/>
        </w:rPr>
      </w:pPr>
      <w:r w:rsidRPr="00196697">
        <w:rPr>
          <w:rFonts w:ascii="Arial Narrow" w:hAnsi="Arial Narrow"/>
        </w:rPr>
        <w:t>Los anteriores programas s</w:t>
      </w:r>
      <w:r w:rsidR="00132691" w:rsidRPr="00196697">
        <w:rPr>
          <w:rFonts w:ascii="Arial Narrow" w:hAnsi="Arial Narrow"/>
        </w:rPr>
        <w:t>e articulan con otras políticas en marco del Sistema Integrado de Gestión, de la siguiente manera:</w:t>
      </w:r>
    </w:p>
    <w:p w14:paraId="5815919E" w14:textId="77777777" w:rsidR="002C602E" w:rsidRPr="00196697" w:rsidRDefault="002C602E" w:rsidP="0079475A">
      <w:pPr>
        <w:rPr>
          <w:rFonts w:ascii="Arial Narrow" w:hAnsi="Arial Narrow"/>
        </w:rPr>
      </w:pPr>
    </w:p>
    <w:p w14:paraId="60C8CC7F" w14:textId="497A0541" w:rsidR="00132691" w:rsidRPr="00196697" w:rsidRDefault="00132691" w:rsidP="0079475A">
      <w:pPr>
        <w:pStyle w:val="Prrafodelista"/>
        <w:numPr>
          <w:ilvl w:val="0"/>
          <w:numId w:val="10"/>
        </w:numPr>
        <w:ind w:left="360"/>
        <w:rPr>
          <w:rFonts w:ascii="Arial Narrow" w:hAnsi="Arial Narrow"/>
        </w:rPr>
      </w:pPr>
      <w:r w:rsidRPr="00196697">
        <w:rPr>
          <w:rFonts w:ascii="Arial Narrow" w:hAnsi="Arial Narrow"/>
        </w:rPr>
        <w:t>El Programa de Normalización de Formas y Formularios Electrónicos busca estandarizar los formatos y formularios utilizados en la administración pública, facilitando su uso y asegurando la calidad de la información. Se articula con las políticas de MIPG al promover la transparencia y la eficiencia en los procesos administrativos, alineándose con los principios de modernización y simplificación de trámites.</w:t>
      </w:r>
    </w:p>
    <w:p w14:paraId="2B2DC151" w14:textId="64BBA38A" w:rsidR="00132691" w:rsidRPr="00196697" w:rsidRDefault="00132691" w:rsidP="0079475A">
      <w:pPr>
        <w:pStyle w:val="Prrafodelista"/>
        <w:numPr>
          <w:ilvl w:val="0"/>
          <w:numId w:val="10"/>
        </w:numPr>
        <w:ind w:left="360"/>
        <w:rPr>
          <w:rFonts w:ascii="Arial Narrow" w:hAnsi="Arial Narrow"/>
        </w:rPr>
      </w:pPr>
      <w:r w:rsidRPr="00196697">
        <w:rPr>
          <w:rFonts w:ascii="Arial Narrow" w:hAnsi="Arial Narrow"/>
        </w:rPr>
        <w:t xml:space="preserve">El Programa de Documentos Vitales o Esenciales se enfoca en la identificación y protección de aquellos documentos que son críticos para el funcionamiento de la entidad. Su articulación con MIPG se manifiesta en la implementación de estrategias que garantizan la continuidad del </w:t>
      </w:r>
      <w:r w:rsidRPr="00196697">
        <w:rPr>
          <w:rFonts w:ascii="Arial Narrow" w:hAnsi="Arial Narrow"/>
        </w:rPr>
        <w:lastRenderedPageBreak/>
        <w:t>servicio público, así como la preservación de la memoria institucional, en consonancia con los lineamientos de gestión del riesgo.</w:t>
      </w:r>
    </w:p>
    <w:p w14:paraId="6F770212" w14:textId="1814CEF6" w:rsidR="00132691" w:rsidRPr="00196697" w:rsidRDefault="00132691" w:rsidP="0079475A">
      <w:pPr>
        <w:pStyle w:val="Prrafodelista"/>
        <w:numPr>
          <w:ilvl w:val="0"/>
          <w:numId w:val="10"/>
        </w:numPr>
        <w:ind w:left="360"/>
        <w:rPr>
          <w:rFonts w:ascii="Arial Narrow" w:hAnsi="Arial Narrow"/>
        </w:rPr>
      </w:pPr>
      <w:r w:rsidRPr="00196697">
        <w:rPr>
          <w:rFonts w:ascii="Arial Narrow" w:hAnsi="Arial Narrow"/>
        </w:rPr>
        <w:t>El Programa de Gestión de Documentos Electrónicos, este programa se centra en la administración eficiente de los documentos en formato digital, asegurando su accesibilidad y conservación. Se articula con MIPG al fomentar la digitalización de procesos, lo que contribuye a la reducción de costos y tiempos en la gestión documental, alineándose con los objetivos de modernización y eficiencia del estado.</w:t>
      </w:r>
    </w:p>
    <w:p w14:paraId="0EA7AB72" w14:textId="692DE012" w:rsidR="005D42CE" w:rsidRPr="00196697" w:rsidRDefault="00132691" w:rsidP="0079475A">
      <w:pPr>
        <w:pStyle w:val="Prrafodelista"/>
        <w:numPr>
          <w:ilvl w:val="0"/>
          <w:numId w:val="10"/>
        </w:numPr>
        <w:ind w:left="360"/>
        <w:rPr>
          <w:rFonts w:ascii="Arial Narrow" w:hAnsi="Arial Narrow"/>
        </w:rPr>
      </w:pPr>
      <w:r w:rsidRPr="00196697">
        <w:rPr>
          <w:rFonts w:ascii="Arial Narrow" w:hAnsi="Arial Narrow"/>
        </w:rPr>
        <w:t xml:space="preserve">El Programa de Reprografía se encarga de la reproducción y conservación </w:t>
      </w:r>
      <w:r w:rsidR="0059186A" w:rsidRPr="00196697">
        <w:rPr>
          <w:rFonts w:ascii="Arial Narrow" w:hAnsi="Arial Narrow"/>
        </w:rPr>
        <w:t xml:space="preserve">en especial </w:t>
      </w:r>
      <w:r w:rsidRPr="00196697">
        <w:rPr>
          <w:rFonts w:ascii="Arial Narrow" w:hAnsi="Arial Narrow"/>
        </w:rPr>
        <w:t>de documentos físicos. Su articulación con MIPG se da a través de la optimización de recursos y la mejora en la disponibilidad de información, apoyando así la toma de decisiones informadas y la transparencia en la gestión pública.</w:t>
      </w:r>
    </w:p>
    <w:p w14:paraId="3F61B381" w14:textId="6AEB3F50" w:rsidR="00132691" w:rsidRPr="00196697" w:rsidRDefault="00132691" w:rsidP="0079475A">
      <w:pPr>
        <w:pStyle w:val="Prrafodelista"/>
        <w:numPr>
          <w:ilvl w:val="0"/>
          <w:numId w:val="10"/>
        </w:numPr>
        <w:ind w:left="360"/>
        <w:rPr>
          <w:rFonts w:ascii="Arial Narrow" w:hAnsi="Arial Narrow"/>
        </w:rPr>
      </w:pPr>
      <w:r w:rsidRPr="00196697">
        <w:rPr>
          <w:rFonts w:ascii="Arial Narrow" w:hAnsi="Arial Narrow"/>
        </w:rPr>
        <w:t>El Plan Institucional de Capacitación, este plan tiene como objetivo fortalecer las competencias del personal en el manejo de herramientas y procesos relacionados con la gestión documental. Se articula con MIPG al promover una cultura de aprendizaje continuo y mejora en la calidad del servicio, asegurando que el personal esté preparado para enfrentar los desafíos de la administración pública moderna.</w:t>
      </w:r>
    </w:p>
    <w:p w14:paraId="06BC170D" w14:textId="77777777" w:rsidR="0072413C" w:rsidRPr="00196697" w:rsidRDefault="00987656" w:rsidP="0079475A">
      <w:pPr>
        <w:pStyle w:val="Prrafodelista"/>
        <w:numPr>
          <w:ilvl w:val="0"/>
          <w:numId w:val="10"/>
        </w:numPr>
        <w:ind w:left="360"/>
        <w:rPr>
          <w:rFonts w:ascii="Arial Narrow" w:hAnsi="Arial Narrow"/>
        </w:rPr>
      </w:pPr>
      <w:r w:rsidRPr="00196697">
        <w:rPr>
          <w:rFonts w:ascii="Arial Narrow" w:hAnsi="Arial Narrow"/>
        </w:rPr>
        <w:t xml:space="preserve">El </w:t>
      </w:r>
      <w:r w:rsidR="00132691" w:rsidRPr="00196697">
        <w:rPr>
          <w:rFonts w:ascii="Arial Narrow" w:hAnsi="Arial Narrow"/>
        </w:rPr>
        <w:t>Programa de Auditoría y Control</w:t>
      </w:r>
      <w:r w:rsidRPr="00196697">
        <w:rPr>
          <w:rFonts w:ascii="Arial Narrow" w:hAnsi="Arial Narrow"/>
        </w:rPr>
        <w:t xml:space="preserve"> se referencia </w:t>
      </w:r>
      <w:r w:rsidR="00132691" w:rsidRPr="00196697">
        <w:rPr>
          <w:rFonts w:ascii="Arial Narrow" w:hAnsi="Arial Narrow"/>
        </w:rPr>
        <w:t>para garantizar la rendición de cuentas y la transparencia en la gestión pública. Su articulación con MIPG se manifiesta en la implementación de mecanismos de control interno que permiten evaluar la eficacia y eficiencia de los procesos, asegurando que se cumplan los objetivos institucion</w:t>
      </w:r>
      <w:r w:rsidR="0072413C" w:rsidRPr="00196697">
        <w:rPr>
          <w:rFonts w:ascii="Arial Narrow" w:hAnsi="Arial Narrow"/>
        </w:rPr>
        <w:t>ales y se minimicen los riesgos</w:t>
      </w:r>
    </w:p>
    <w:p w14:paraId="6E2F169E" w14:textId="77777777" w:rsidR="0072413C" w:rsidRPr="00196697" w:rsidRDefault="0072413C" w:rsidP="0079475A">
      <w:pPr>
        <w:pStyle w:val="Prrafodelista"/>
        <w:rPr>
          <w:rFonts w:ascii="Arial Narrow" w:hAnsi="Arial Narrow"/>
        </w:rPr>
      </w:pPr>
    </w:p>
    <w:p w14:paraId="6FE3E201" w14:textId="40C46B34" w:rsidR="00261283" w:rsidRPr="00196697" w:rsidRDefault="00261283" w:rsidP="0079475A">
      <w:pPr>
        <w:rPr>
          <w:rFonts w:ascii="Arial Narrow" w:hAnsi="Arial Narrow"/>
        </w:rPr>
      </w:pPr>
      <w:r w:rsidRPr="00196697">
        <w:rPr>
          <w:rFonts w:ascii="Arial Narrow" w:hAnsi="Arial Narrow"/>
        </w:rPr>
        <w:t>Los instrumentos archivísticos</w:t>
      </w:r>
      <w:r w:rsidR="0072413C" w:rsidRPr="00196697">
        <w:rPr>
          <w:rFonts w:ascii="Arial Narrow" w:hAnsi="Arial Narrow"/>
        </w:rPr>
        <w:t xml:space="preserve">, </w:t>
      </w:r>
      <w:r w:rsidR="00E907D1" w:rsidRPr="00196697">
        <w:rPr>
          <w:rFonts w:ascii="Arial Narrow" w:hAnsi="Arial Narrow"/>
        </w:rPr>
        <w:t>incluyendo</w:t>
      </w:r>
      <w:r w:rsidR="0072413C" w:rsidRPr="00196697">
        <w:rPr>
          <w:rFonts w:ascii="Arial Narrow" w:hAnsi="Arial Narrow"/>
        </w:rPr>
        <w:t xml:space="preserve"> esta </w:t>
      </w:r>
      <w:r w:rsidR="00E907D1" w:rsidRPr="00196697">
        <w:rPr>
          <w:rFonts w:ascii="Arial Narrow" w:hAnsi="Arial Narrow"/>
        </w:rPr>
        <w:t>política</w:t>
      </w:r>
      <w:r w:rsidR="0072413C" w:rsidRPr="00196697">
        <w:rPr>
          <w:rFonts w:ascii="Arial Narrow" w:hAnsi="Arial Narrow"/>
        </w:rPr>
        <w:t>,</w:t>
      </w:r>
      <w:r w:rsidRPr="00196697">
        <w:rPr>
          <w:rFonts w:ascii="Arial Narrow" w:hAnsi="Arial Narrow"/>
        </w:rPr>
        <w:t xml:space="preserve"> articulados </w:t>
      </w:r>
      <w:r w:rsidR="0072413C" w:rsidRPr="00196697">
        <w:rPr>
          <w:rFonts w:ascii="Arial Narrow" w:hAnsi="Arial Narrow"/>
        </w:rPr>
        <w:t xml:space="preserve">con el Sistema Integrado de </w:t>
      </w:r>
      <w:r w:rsidR="00E907D1" w:rsidRPr="00196697">
        <w:rPr>
          <w:rFonts w:ascii="Arial Narrow" w:hAnsi="Arial Narrow"/>
        </w:rPr>
        <w:t>Gestión</w:t>
      </w:r>
      <w:r w:rsidR="0072413C" w:rsidRPr="00196697">
        <w:rPr>
          <w:rFonts w:ascii="Arial Narrow" w:hAnsi="Arial Narrow"/>
        </w:rPr>
        <w:t xml:space="preserve"> u otros Sistemas Administrativos </w:t>
      </w:r>
      <w:r w:rsidRPr="00196697">
        <w:rPr>
          <w:rFonts w:ascii="Arial Narrow" w:hAnsi="Arial Narrow"/>
        </w:rPr>
        <w:t>regulan la utilización de todos los tipos de recursos de la entidad promoviendo la eficacia y eficiencia con su uso.</w:t>
      </w:r>
    </w:p>
    <w:p w14:paraId="14623E8C" w14:textId="2E8AD365" w:rsidR="00261283" w:rsidRPr="00196697" w:rsidRDefault="00261283" w:rsidP="0079475A">
      <w:pPr>
        <w:pStyle w:val="Prrafodelista"/>
        <w:ind w:left="360"/>
        <w:rPr>
          <w:rFonts w:ascii="Arial Narrow" w:hAnsi="Arial Narrow"/>
        </w:rPr>
      </w:pPr>
    </w:p>
    <w:p w14:paraId="18062FD8" w14:textId="2FCCCCE1" w:rsidR="00261283" w:rsidRPr="00196697" w:rsidRDefault="00261283" w:rsidP="0079475A">
      <w:pPr>
        <w:rPr>
          <w:rFonts w:ascii="Arial Narrow" w:hAnsi="Arial Narrow"/>
        </w:rPr>
      </w:pPr>
      <w:r w:rsidRPr="00196697">
        <w:rPr>
          <w:rFonts w:ascii="Arial Narrow" w:hAnsi="Arial Narrow"/>
        </w:rPr>
        <w:t xml:space="preserve">El enlace y acoplamiento </w:t>
      </w:r>
      <w:r w:rsidR="0072413C" w:rsidRPr="00196697">
        <w:rPr>
          <w:rFonts w:ascii="Arial Narrow" w:hAnsi="Arial Narrow"/>
        </w:rPr>
        <w:t xml:space="preserve">del </w:t>
      </w:r>
      <w:r w:rsidR="00E907D1" w:rsidRPr="00196697">
        <w:rPr>
          <w:rFonts w:ascii="Arial Narrow" w:hAnsi="Arial Narrow"/>
        </w:rPr>
        <w:t>Sistema</w:t>
      </w:r>
      <w:r w:rsidR="0072413C" w:rsidRPr="00196697">
        <w:rPr>
          <w:rFonts w:ascii="Arial Narrow" w:hAnsi="Arial Narrow"/>
        </w:rPr>
        <w:t xml:space="preserve"> Integrado de </w:t>
      </w:r>
      <w:r w:rsidR="00E907D1" w:rsidRPr="00196697">
        <w:rPr>
          <w:rFonts w:ascii="Arial Narrow" w:hAnsi="Arial Narrow"/>
        </w:rPr>
        <w:t>Gestión</w:t>
      </w:r>
      <w:r w:rsidR="0072413C" w:rsidRPr="00196697">
        <w:rPr>
          <w:rFonts w:ascii="Arial Narrow" w:hAnsi="Arial Narrow"/>
        </w:rPr>
        <w:t xml:space="preserve"> con la </w:t>
      </w:r>
      <w:r w:rsidR="00E907D1" w:rsidRPr="00196697">
        <w:rPr>
          <w:rFonts w:ascii="Arial Narrow" w:hAnsi="Arial Narrow"/>
        </w:rPr>
        <w:t>Política</w:t>
      </w:r>
      <w:r w:rsidR="0072413C" w:rsidRPr="00196697">
        <w:rPr>
          <w:rFonts w:ascii="Arial Narrow" w:hAnsi="Arial Narrow"/>
        </w:rPr>
        <w:t xml:space="preserve"> de </w:t>
      </w:r>
      <w:r w:rsidR="00E907D1" w:rsidRPr="00196697">
        <w:rPr>
          <w:rFonts w:ascii="Arial Narrow" w:hAnsi="Arial Narrow"/>
        </w:rPr>
        <w:t>Gestión</w:t>
      </w:r>
      <w:r w:rsidR="0072413C" w:rsidRPr="00196697">
        <w:rPr>
          <w:rFonts w:ascii="Arial Narrow" w:hAnsi="Arial Narrow"/>
        </w:rPr>
        <w:t xml:space="preserve"> Documental; con las </w:t>
      </w:r>
      <w:r w:rsidRPr="00196697">
        <w:rPr>
          <w:rFonts w:ascii="Arial Narrow" w:hAnsi="Arial Narrow"/>
        </w:rPr>
        <w:t>Tabla</w:t>
      </w:r>
      <w:r w:rsidR="001467FE" w:rsidRPr="00196697">
        <w:rPr>
          <w:rFonts w:ascii="Arial Narrow" w:hAnsi="Arial Narrow"/>
        </w:rPr>
        <w:t>s de Retención Documental - TRD</w:t>
      </w:r>
      <w:r w:rsidR="0072413C" w:rsidRPr="00196697">
        <w:rPr>
          <w:rFonts w:ascii="Arial Narrow" w:hAnsi="Arial Narrow"/>
        </w:rPr>
        <w:t>;</w:t>
      </w:r>
      <w:r w:rsidRPr="00196697">
        <w:rPr>
          <w:rFonts w:ascii="Arial Narrow" w:hAnsi="Arial Narrow"/>
        </w:rPr>
        <w:t xml:space="preserve"> con el Cuadro de Clasificación Documental; el </w:t>
      </w:r>
      <w:r w:rsidR="001467FE" w:rsidRPr="00196697">
        <w:rPr>
          <w:rFonts w:ascii="Arial Narrow" w:hAnsi="Arial Narrow"/>
        </w:rPr>
        <w:t>Programa de Gestión Documental - PGD</w:t>
      </w:r>
      <w:r w:rsidRPr="00196697">
        <w:rPr>
          <w:rFonts w:ascii="Arial Narrow" w:hAnsi="Arial Narrow"/>
        </w:rPr>
        <w:t>; el Plan Instituci</w:t>
      </w:r>
      <w:r w:rsidR="001467FE" w:rsidRPr="00196697">
        <w:rPr>
          <w:rFonts w:ascii="Arial Narrow" w:hAnsi="Arial Narrow"/>
        </w:rPr>
        <w:t>onal de Archivos de la Entidad - PINAR</w:t>
      </w:r>
      <w:r w:rsidRPr="00196697">
        <w:rPr>
          <w:rFonts w:ascii="Arial Narrow" w:hAnsi="Arial Narrow"/>
        </w:rPr>
        <w:t xml:space="preserve">; el Inventario Documental; el Modelo de requisitos para la gestión de documentos electrónicos; el Banco terminológicos de tipos, series y </w:t>
      </w:r>
      <w:r w:rsidR="00E907D1" w:rsidRPr="00196697">
        <w:rPr>
          <w:rFonts w:ascii="Arial Narrow" w:hAnsi="Arial Narrow"/>
        </w:rPr>
        <w:t>subseries</w:t>
      </w:r>
      <w:r w:rsidRPr="00196697">
        <w:rPr>
          <w:rFonts w:ascii="Arial Narrow" w:hAnsi="Arial Narrow"/>
        </w:rPr>
        <w:t xml:space="preserve"> documentales; el Mapa de procesos, flujos documentales y la descripción de las funciones de las unidades administrativas de la entidad; y con las Tablas de Control de Acceso para el establecimiento de categorías adecuadas de derechos y restricciones de acceso y seguridad aplicables a los documentos, busca optimizar el aporte de los procesos operativos y téc</w:t>
      </w:r>
      <w:r w:rsidR="0072413C" w:rsidRPr="00196697">
        <w:rPr>
          <w:rFonts w:ascii="Arial Narrow" w:hAnsi="Arial Narrow"/>
        </w:rPr>
        <w:t xml:space="preserve">nicos de la Gestión Documental </w:t>
      </w:r>
      <w:r w:rsidRPr="00196697">
        <w:rPr>
          <w:rFonts w:ascii="Arial Narrow" w:hAnsi="Arial Narrow"/>
        </w:rPr>
        <w:t>para el logro de resultados a favor de la población de usuarios que conforman los grupos de interés y de los grupos de valor de la entidad mediante la definición de objetivos institucionales que se traducen  en resultados para la rendición de cuentas, además de permitir la entrega de bienes o servicios archivísticos con características específicas y en las condiciones adecuadas o deseadas por los peticionarios.</w:t>
      </w:r>
    </w:p>
    <w:p w14:paraId="406620AD" w14:textId="77777777" w:rsidR="00261283" w:rsidRPr="00196697" w:rsidRDefault="00261283" w:rsidP="0079475A">
      <w:pPr>
        <w:rPr>
          <w:rFonts w:ascii="Arial Narrow" w:hAnsi="Arial Narrow"/>
        </w:rPr>
      </w:pPr>
      <w:r w:rsidRPr="00196697">
        <w:rPr>
          <w:rFonts w:ascii="Arial Narrow" w:hAnsi="Arial Narrow"/>
        </w:rPr>
        <w:t> </w:t>
      </w:r>
    </w:p>
    <w:p w14:paraId="748128C4" w14:textId="4E614D76" w:rsidR="00261283" w:rsidRPr="00196697" w:rsidRDefault="00261283" w:rsidP="0079475A">
      <w:pPr>
        <w:rPr>
          <w:rFonts w:ascii="Arial Narrow" w:hAnsi="Arial Narrow"/>
        </w:rPr>
      </w:pPr>
      <w:r w:rsidRPr="00196697">
        <w:rPr>
          <w:rFonts w:ascii="Arial Narrow" w:hAnsi="Arial Narrow"/>
        </w:rPr>
        <w:t>La articulación entre los Instrumentos Archivísticos</w:t>
      </w:r>
      <w:r w:rsidR="0072413C" w:rsidRPr="00196697">
        <w:rPr>
          <w:rFonts w:ascii="Arial Narrow" w:hAnsi="Arial Narrow"/>
        </w:rPr>
        <w:t xml:space="preserve"> y el Sistema Integrado de </w:t>
      </w:r>
      <w:r w:rsidR="00E907D1" w:rsidRPr="00196697">
        <w:rPr>
          <w:rFonts w:ascii="Arial Narrow" w:hAnsi="Arial Narrow"/>
        </w:rPr>
        <w:t>Gestión</w:t>
      </w:r>
      <w:r w:rsidR="0072413C" w:rsidRPr="00196697">
        <w:rPr>
          <w:rFonts w:ascii="Arial Narrow" w:hAnsi="Arial Narrow"/>
        </w:rPr>
        <w:t xml:space="preserve"> u otros Sistemas Administrativos</w:t>
      </w:r>
      <w:r w:rsidRPr="00196697">
        <w:rPr>
          <w:rFonts w:ascii="Arial Narrow" w:hAnsi="Arial Narrow"/>
        </w:rPr>
        <w:t xml:space="preserve">, como se muestra en la siguiente figura, determinan en gran medida la </w:t>
      </w:r>
      <w:r w:rsidRPr="00196697">
        <w:rPr>
          <w:rFonts w:ascii="Arial Narrow" w:hAnsi="Arial Narrow"/>
        </w:rPr>
        <w:lastRenderedPageBreak/>
        <w:t xml:space="preserve">cobertura, pertinencia, actualidad, oportunidad, completitud y la calidad de los bienes y servicios que brinda la entidad. </w:t>
      </w:r>
      <w:r w:rsidR="00CA7991" w:rsidRPr="00196697">
        <w:rPr>
          <w:rFonts w:ascii="Arial Narrow" w:hAnsi="Arial Narrow"/>
        </w:rPr>
        <w:t xml:space="preserve"> </w:t>
      </w:r>
      <w:r w:rsidRPr="00196697">
        <w:rPr>
          <w:rFonts w:ascii="Arial Narrow" w:hAnsi="Arial Narrow"/>
        </w:rPr>
        <w:t xml:space="preserve">Se realizó y se propendió por llevar a cabo la revisión exhaustiva de las herramientas e instrumentos archivísticos, para lograr la integración efectiva entre ellos y </w:t>
      </w:r>
      <w:r w:rsidR="0072413C" w:rsidRPr="00196697">
        <w:rPr>
          <w:rFonts w:ascii="Arial Narrow" w:hAnsi="Arial Narrow"/>
        </w:rPr>
        <w:t>el Sistema Integrado de Gestión</w:t>
      </w:r>
      <w:r w:rsidRPr="00196697">
        <w:rPr>
          <w:rFonts w:ascii="Arial Narrow" w:hAnsi="Arial Narrow"/>
        </w:rPr>
        <w:t>; Con el fin de que permitiera una actualización e implementación adecuada, el resultado de lo anterior se visualiza a continuación:</w:t>
      </w:r>
    </w:p>
    <w:p w14:paraId="61659E78" w14:textId="77777777" w:rsidR="00942BEC" w:rsidRPr="00196697" w:rsidRDefault="00942BEC" w:rsidP="0079475A">
      <w:pPr>
        <w:rPr>
          <w:rFonts w:ascii="Arial Narrow" w:hAnsi="Arial Narrow"/>
        </w:rPr>
      </w:pPr>
    </w:p>
    <w:p w14:paraId="1A05E23D" w14:textId="77777777" w:rsidR="00261283" w:rsidRPr="00196697" w:rsidRDefault="00261283" w:rsidP="0079475A">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98"/>
        <w:gridCol w:w="4036"/>
        <w:gridCol w:w="4294"/>
      </w:tblGrid>
      <w:tr w:rsidR="00261283" w:rsidRPr="00196697" w14:paraId="7EC71CC7" w14:textId="77777777" w:rsidTr="00CA7991">
        <w:trPr>
          <w:trHeight w:val="308"/>
        </w:trPr>
        <w:tc>
          <w:tcPr>
            <w:tcW w:w="280" w:type="pct"/>
            <w:vMerge w:val="restart"/>
            <w:shd w:val="clear" w:color="auto" w:fill="FFFFFF" w:themeFill="background1"/>
            <w:textDirection w:val="btLr"/>
            <w:vAlign w:val="center"/>
          </w:tcPr>
          <w:p w14:paraId="2DA9E205" w14:textId="612DD4E0" w:rsidR="00261283" w:rsidRPr="00196697" w:rsidRDefault="00D44266" w:rsidP="0079475A">
            <w:pPr>
              <w:autoSpaceDE w:val="0"/>
              <w:autoSpaceDN w:val="0"/>
              <w:adjustRightInd w:val="0"/>
              <w:rPr>
                <w:rFonts w:ascii="Arial Narrow" w:eastAsia="Wingdings" w:hAnsi="Arial Narrow" w:cs="Team roman"/>
                <w:b/>
                <w:lang w:val="es-CO" w:eastAsia="en-US"/>
              </w:rPr>
            </w:pPr>
            <w:r w:rsidRPr="00196697">
              <w:rPr>
                <w:rFonts w:ascii="Arial Narrow" w:eastAsia="Wingdings" w:hAnsi="Arial Narrow" w:cs="Team roman"/>
                <w:b/>
                <w:lang w:val="es-CO" w:eastAsia="en-US"/>
              </w:rPr>
              <w:t>Sistema Integrado de Gestión u otros Sistemas Administrativos</w:t>
            </w:r>
            <w:r w:rsidR="00261283" w:rsidRPr="00196697">
              <w:rPr>
                <w:rFonts w:ascii="Arial Narrow" w:eastAsia="Wingdings" w:hAnsi="Arial Narrow" w:cs="Team roman"/>
                <w:b/>
                <w:lang w:val="es-CO" w:eastAsia="en-US"/>
              </w:rPr>
              <w:t>.</w:t>
            </w:r>
          </w:p>
        </w:tc>
        <w:tc>
          <w:tcPr>
            <w:tcW w:w="2287" w:type="pct"/>
            <w:shd w:val="clear" w:color="auto" w:fill="FFFFFF" w:themeFill="background1"/>
            <w:vAlign w:val="center"/>
          </w:tcPr>
          <w:p w14:paraId="6950B873" w14:textId="4EC7457D" w:rsidR="00261283" w:rsidRPr="00196697" w:rsidRDefault="00D44266" w:rsidP="0079475A">
            <w:pPr>
              <w:autoSpaceDE w:val="0"/>
              <w:autoSpaceDN w:val="0"/>
              <w:adjustRightInd w:val="0"/>
              <w:rPr>
                <w:rFonts w:ascii="Arial Narrow" w:eastAsia="Wingdings" w:hAnsi="Arial Narrow" w:cs="Arial"/>
                <w:b/>
                <w:lang w:val="es-CO" w:eastAsia="en-US"/>
              </w:rPr>
            </w:pPr>
            <w:r w:rsidRPr="00196697">
              <w:rPr>
                <w:rFonts w:ascii="Arial Narrow" w:eastAsia="Wingdings" w:hAnsi="Arial Narrow" w:cs="Team roman"/>
                <w:b/>
                <w:lang w:val="es-CO" w:eastAsia="en-US"/>
              </w:rPr>
              <w:t>Instrumentos A</w:t>
            </w:r>
            <w:r w:rsidR="005D7BA3" w:rsidRPr="00196697">
              <w:rPr>
                <w:rFonts w:ascii="Arial Narrow" w:eastAsia="Wingdings" w:hAnsi="Arial Narrow" w:cs="Team roman"/>
                <w:b/>
                <w:lang w:val="es-CO" w:eastAsia="en-US"/>
              </w:rPr>
              <w:t>rchivísticos para la Gestión D</w:t>
            </w:r>
            <w:r w:rsidR="00261283" w:rsidRPr="00196697">
              <w:rPr>
                <w:rFonts w:ascii="Arial Narrow" w:eastAsia="Wingdings" w:hAnsi="Arial Narrow" w:cs="Team roman"/>
                <w:b/>
                <w:lang w:val="es-CO" w:eastAsia="en-US"/>
              </w:rPr>
              <w:t>ocumental.</w:t>
            </w:r>
          </w:p>
        </w:tc>
        <w:tc>
          <w:tcPr>
            <w:tcW w:w="2433" w:type="pct"/>
            <w:shd w:val="clear" w:color="auto" w:fill="FFFFFF" w:themeFill="background1"/>
            <w:vAlign w:val="center"/>
          </w:tcPr>
          <w:p w14:paraId="58C0FD6D" w14:textId="1B3BA33E" w:rsidR="00261283" w:rsidRPr="00196697" w:rsidRDefault="00261283" w:rsidP="0079475A">
            <w:pPr>
              <w:autoSpaceDE w:val="0"/>
              <w:autoSpaceDN w:val="0"/>
              <w:adjustRightInd w:val="0"/>
              <w:rPr>
                <w:rFonts w:ascii="Arial Narrow" w:eastAsia="Wingdings" w:hAnsi="Arial Narrow" w:cs="Team roman"/>
                <w:b/>
                <w:lang w:val="es-CO" w:eastAsia="en-US"/>
              </w:rPr>
            </w:pPr>
            <w:r w:rsidRPr="00196697">
              <w:rPr>
                <w:rFonts w:ascii="Arial Narrow" w:eastAsia="Wingdings" w:hAnsi="Arial Narrow" w:cs="Team roman"/>
                <w:b/>
                <w:lang w:val="es-CO" w:eastAsia="en-US"/>
              </w:rPr>
              <w:t xml:space="preserve">Se Articulan con </w:t>
            </w:r>
            <w:r w:rsidR="00D44266" w:rsidRPr="00196697">
              <w:rPr>
                <w:rFonts w:ascii="Arial Narrow" w:eastAsia="Wingdings" w:hAnsi="Arial Narrow" w:cs="Team roman"/>
                <w:b/>
                <w:lang w:val="es-CO" w:eastAsia="en-US"/>
              </w:rPr>
              <w:t xml:space="preserve">el SIG u </w:t>
            </w:r>
            <w:r w:rsidR="00E907D1" w:rsidRPr="00196697">
              <w:rPr>
                <w:rFonts w:ascii="Arial Narrow" w:eastAsia="Wingdings" w:hAnsi="Arial Narrow" w:cs="Team roman"/>
                <w:b/>
                <w:lang w:val="es-CO" w:eastAsia="en-US"/>
              </w:rPr>
              <w:t>Otros</w:t>
            </w:r>
          </w:p>
        </w:tc>
      </w:tr>
      <w:tr w:rsidR="00261283" w:rsidRPr="00196697" w14:paraId="01B8C4F6" w14:textId="77777777" w:rsidTr="00D44266">
        <w:tc>
          <w:tcPr>
            <w:tcW w:w="280" w:type="pct"/>
            <w:vMerge/>
            <w:shd w:val="clear" w:color="auto" w:fill="FFFFFF" w:themeFill="background1"/>
            <w:vAlign w:val="center"/>
          </w:tcPr>
          <w:p w14:paraId="37A80ADC" w14:textId="77777777" w:rsidR="00261283" w:rsidRPr="00196697" w:rsidRDefault="00261283" w:rsidP="0079475A">
            <w:pPr>
              <w:autoSpaceDE w:val="0"/>
              <w:autoSpaceDN w:val="0"/>
              <w:adjustRightInd w:val="0"/>
              <w:rPr>
                <w:rFonts w:ascii="Arial Narrow" w:eastAsia="Wingdings" w:hAnsi="Arial Narrow" w:cs="Team roman"/>
                <w:lang w:val="es-CO" w:eastAsia="en-US"/>
              </w:rPr>
            </w:pPr>
          </w:p>
        </w:tc>
        <w:tc>
          <w:tcPr>
            <w:tcW w:w="2287" w:type="pct"/>
            <w:shd w:val="clear" w:color="auto" w:fill="FFFFFF" w:themeFill="background1"/>
            <w:vAlign w:val="center"/>
          </w:tcPr>
          <w:p w14:paraId="67918861" w14:textId="77777777" w:rsidR="005D7BA3" w:rsidRPr="00196697" w:rsidRDefault="005D7BA3" w:rsidP="0079475A">
            <w:pPr>
              <w:autoSpaceDE w:val="0"/>
              <w:autoSpaceDN w:val="0"/>
              <w:adjustRightInd w:val="0"/>
              <w:rPr>
                <w:rFonts w:ascii="Arial Narrow" w:eastAsia="Wingdings" w:hAnsi="Arial Narrow" w:cs="Team roman"/>
                <w:lang w:val="es-CO" w:eastAsia="en-US"/>
              </w:rPr>
            </w:pPr>
          </w:p>
          <w:p w14:paraId="5529EC7F" w14:textId="77777777" w:rsidR="005D7BA3" w:rsidRPr="00196697" w:rsidRDefault="005D7BA3" w:rsidP="0079475A">
            <w:pPr>
              <w:autoSpaceDE w:val="0"/>
              <w:autoSpaceDN w:val="0"/>
              <w:adjustRightInd w:val="0"/>
              <w:rPr>
                <w:rFonts w:ascii="Arial Narrow" w:eastAsia="Wingdings" w:hAnsi="Arial Narrow" w:cs="Team roman"/>
                <w:lang w:val="es-CO" w:eastAsia="en-US"/>
              </w:rPr>
            </w:pPr>
          </w:p>
          <w:p w14:paraId="162CF714" w14:textId="68746D0F"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Gestión de la calidad. </w:t>
            </w:r>
          </w:p>
          <w:p w14:paraId="7F452503"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560F79A7" w14:textId="77D35EFD"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Control interno. </w:t>
            </w:r>
          </w:p>
          <w:p w14:paraId="389A9948"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6074C1AB" w14:textId="6206EE66"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Gestión ambiental. </w:t>
            </w:r>
          </w:p>
          <w:p w14:paraId="3836D39E"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7A36A08C" w14:textId="52E53D21"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Seguridad de la información.</w:t>
            </w:r>
          </w:p>
          <w:p w14:paraId="4D9CA051"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1CBA1C7D" w14:textId="5D5A776A" w:rsidR="00D44266" w:rsidRPr="00196697" w:rsidRDefault="00942BEC"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S</w:t>
            </w:r>
            <w:r w:rsidR="00D44266" w:rsidRPr="00196697">
              <w:rPr>
                <w:rFonts w:ascii="Arial Narrow" w:eastAsia="Wingdings" w:hAnsi="Arial Narrow" w:cs="Team roman"/>
                <w:lang w:val="es-CO" w:eastAsia="en-US"/>
              </w:rPr>
              <w:t xml:space="preserve">eguridad y salud en el trabajo. </w:t>
            </w:r>
          </w:p>
          <w:p w14:paraId="4AC8C63C" w14:textId="1369CFFB" w:rsidR="00942BEC" w:rsidRPr="00196697" w:rsidRDefault="00942BEC"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 </w:t>
            </w:r>
          </w:p>
          <w:p w14:paraId="5D5C7E0A" w14:textId="384DAAEB" w:rsidR="00942BEC" w:rsidRPr="00196697" w:rsidRDefault="00942BEC"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Sistema Integrado de </w:t>
            </w:r>
            <w:proofErr w:type="spellStart"/>
            <w:r w:rsidRPr="00196697">
              <w:rPr>
                <w:rFonts w:ascii="Arial Narrow" w:eastAsia="Wingdings" w:hAnsi="Arial Narrow" w:cs="Team roman"/>
                <w:lang w:val="es-CO" w:eastAsia="en-US"/>
              </w:rPr>
              <w:t>Conservacion</w:t>
            </w:r>
            <w:proofErr w:type="spellEnd"/>
            <w:r w:rsidRPr="00196697">
              <w:rPr>
                <w:rFonts w:ascii="Arial Narrow" w:eastAsia="Wingdings" w:hAnsi="Arial Narrow" w:cs="Team roman"/>
                <w:lang w:val="es-CO" w:eastAsia="en-US"/>
              </w:rPr>
              <w:t>.</w:t>
            </w:r>
          </w:p>
          <w:p w14:paraId="1565C9FD"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620863F2" w14:textId="5B28E43C"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Gestión de la información estadística</w:t>
            </w:r>
          </w:p>
          <w:p w14:paraId="76EF14FA"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44B56A78" w14:textId="77777777" w:rsidR="00261283" w:rsidRPr="00196697" w:rsidRDefault="00261283"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Cuadro de Clasificación Documental.</w:t>
            </w:r>
          </w:p>
          <w:p w14:paraId="75841184"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p w14:paraId="66A0FAD9" w14:textId="1E9E4731" w:rsidR="00D44266" w:rsidRPr="00196697" w:rsidRDefault="00D44266"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Tabla de Retención Documental.</w:t>
            </w:r>
          </w:p>
          <w:p w14:paraId="7EC2618B" w14:textId="77777777" w:rsidR="00261283" w:rsidRPr="00196697" w:rsidRDefault="00261283" w:rsidP="0079475A">
            <w:pPr>
              <w:autoSpaceDE w:val="0"/>
              <w:autoSpaceDN w:val="0"/>
              <w:adjustRightInd w:val="0"/>
              <w:rPr>
                <w:rFonts w:ascii="Arial Narrow" w:eastAsia="Wingdings" w:hAnsi="Arial Narrow" w:cs="Team roman"/>
                <w:lang w:val="es-CO" w:eastAsia="en-US"/>
              </w:rPr>
            </w:pPr>
          </w:p>
          <w:p w14:paraId="1A08E365" w14:textId="78D302F4" w:rsidR="00261283" w:rsidRPr="00196697" w:rsidRDefault="00261283" w:rsidP="0079475A">
            <w:pPr>
              <w:autoSpaceDE w:val="0"/>
              <w:autoSpaceDN w:val="0"/>
              <w:adjustRightInd w:val="0"/>
              <w:rPr>
                <w:rFonts w:ascii="Arial Narrow" w:eastAsia="Wingdings" w:hAnsi="Arial Narrow" w:cs="Team roman"/>
                <w:lang w:val="es-CO" w:eastAsia="en-US"/>
              </w:rPr>
            </w:pPr>
            <w:r w:rsidRPr="00196697">
              <w:rPr>
                <w:rFonts w:ascii="Arial Narrow" w:eastAsia="Wingdings" w:hAnsi="Arial Narrow" w:cs="Team roman"/>
                <w:lang w:val="es-CO" w:eastAsia="en-US"/>
              </w:rPr>
              <w:t>Progr</w:t>
            </w:r>
            <w:r w:rsidR="00942BEC" w:rsidRPr="00196697">
              <w:rPr>
                <w:rFonts w:ascii="Arial Narrow" w:eastAsia="Wingdings" w:hAnsi="Arial Narrow" w:cs="Team roman"/>
                <w:lang w:val="es-CO" w:eastAsia="en-US"/>
              </w:rPr>
              <w:t>ama de Gestión Documental</w:t>
            </w:r>
            <w:r w:rsidRPr="00196697">
              <w:rPr>
                <w:rFonts w:ascii="Arial Narrow" w:eastAsia="Wingdings" w:hAnsi="Arial Narrow" w:cs="Team roman"/>
                <w:lang w:val="es-CO" w:eastAsia="en-US"/>
              </w:rPr>
              <w:br/>
              <w:t xml:space="preserve"> </w:t>
            </w:r>
            <w:r w:rsidRPr="00196697">
              <w:rPr>
                <w:rFonts w:ascii="Arial Narrow" w:eastAsia="Wingdings" w:hAnsi="Arial Narrow" w:cs="Team roman"/>
                <w:lang w:val="es-CO" w:eastAsia="en-US"/>
              </w:rPr>
              <w:br/>
              <w:t>Plan Instituc</w:t>
            </w:r>
            <w:r w:rsidR="00942BEC" w:rsidRPr="00196697">
              <w:rPr>
                <w:rFonts w:ascii="Arial Narrow" w:eastAsia="Wingdings" w:hAnsi="Arial Narrow" w:cs="Team roman"/>
                <w:lang w:val="es-CO" w:eastAsia="en-US"/>
              </w:rPr>
              <w:t>ional de Archivos</w:t>
            </w:r>
            <w:r w:rsidRPr="00196697">
              <w:rPr>
                <w:rFonts w:ascii="Arial Narrow" w:eastAsia="Wingdings" w:hAnsi="Arial Narrow" w:cs="Team roman"/>
                <w:lang w:val="es-CO" w:eastAsia="en-US"/>
              </w:rPr>
              <w:br/>
              <w:t xml:space="preserve"> </w:t>
            </w:r>
            <w:r w:rsidRPr="00196697">
              <w:rPr>
                <w:rFonts w:ascii="Arial Narrow" w:eastAsia="Wingdings" w:hAnsi="Arial Narrow" w:cs="Team roman"/>
                <w:lang w:val="es-CO" w:eastAsia="en-US"/>
              </w:rPr>
              <w:br/>
              <w:t>Inventario Documental.</w:t>
            </w:r>
            <w:r w:rsidRPr="00196697">
              <w:rPr>
                <w:rFonts w:ascii="Arial Narrow" w:eastAsia="Wingdings" w:hAnsi="Arial Narrow" w:cs="Team roman"/>
                <w:lang w:val="es-CO" w:eastAsia="en-US"/>
              </w:rPr>
              <w:br/>
              <w:t xml:space="preserve"> </w:t>
            </w:r>
            <w:r w:rsidRPr="00196697">
              <w:rPr>
                <w:rFonts w:ascii="Arial Narrow" w:eastAsia="Wingdings" w:hAnsi="Arial Narrow" w:cs="Team roman"/>
                <w:lang w:val="es-CO" w:eastAsia="en-US"/>
              </w:rPr>
              <w:br/>
              <w:t>Modelo de requisitos para la gestión de documentos electrónicos.</w:t>
            </w:r>
            <w:r w:rsidRPr="00196697">
              <w:rPr>
                <w:rFonts w:ascii="Arial Narrow" w:eastAsia="Wingdings" w:hAnsi="Arial Narrow" w:cs="Team roman"/>
                <w:lang w:val="es-CO" w:eastAsia="en-US"/>
              </w:rPr>
              <w:br/>
              <w:t xml:space="preserve"> </w:t>
            </w:r>
            <w:r w:rsidRPr="00196697">
              <w:rPr>
                <w:rFonts w:ascii="Arial Narrow" w:eastAsia="Wingdings" w:hAnsi="Arial Narrow" w:cs="Team roman"/>
                <w:lang w:val="es-CO" w:eastAsia="en-US"/>
              </w:rPr>
              <w:br/>
              <w:t>Banco terminológicos de tipos, series y subseries documentales.</w:t>
            </w:r>
            <w:r w:rsidRPr="00196697">
              <w:rPr>
                <w:rFonts w:ascii="Arial Narrow" w:eastAsia="Wingdings" w:hAnsi="Arial Narrow" w:cs="Team roman"/>
                <w:lang w:val="es-CO" w:eastAsia="en-US"/>
              </w:rPr>
              <w:br/>
              <w:t xml:space="preserve"> </w:t>
            </w:r>
            <w:r w:rsidRPr="00196697">
              <w:rPr>
                <w:rFonts w:ascii="Arial Narrow" w:eastAsia="Wingdings" w:hAnsi="Arial Narrow" w:cs="Team roman"/>
                <w:lang w:val="es-CO" w:eastAsia="en-US"/>
              </w:rPr>
              <w:br/>
              <w:t xml:space="preserve">Mapa de procesos, flujos documentales y </w:t>
            </w:r>
            <w:r w:rsidRPr="00196697">
              <w:rPr>
                <w:rFonts w:ascii="Arial Narrow" w:eastAsia="Wingdings" w:hAnsi="Arial Narrow" w:cs="Team roman"/>
                <w:lang w:val="es-CO" w:eastAsia="en-US"/>
              </w:rPr>
              <w:lastRenderedPageBreak/>
              <w:t>la descripción de las funciones de las unidades administrativas de la entidad.</w:t>
            </w:r>
            <w:r w:rsidRPr="00196697">
              <w:rPr>
                <w:rFonts w:ascii="Arial Narrow" w:eastAsia="Wingdings" w:hAnsi="Arial Narrow" w:cs="Team roman"/>
                <w:lang w:val="es-CO" w:eastAsia="en-US"/>
              </w:rPr>
              <w:br/>
            </w:r>
            <w:r w:rsidRPr="00196697">
              <w:rPr>
                <w:rFonts w:ascii="Arial Narrow" w:eastAsia="Wingdings" w:hAnsi="Arial Narrow" w:cs="Team roman"/>
                <w:lang w:val="es-CO" w:eastAsia="en-US"/>
              </w:rPr>
              <w:br/>
              <w:t>Tablas de Control de Acceso para el establecimiento de categorías adecuadas de derechos y restricciones de acceso y seguridad aplicables a los documentos.</w:t>
            </w:r>
          </w:p>
          <w:p w14:paraId="02251D8B" w14:textId="77777777" w:rsidR="00D44266" w:rsidRPr="00196697" w:rsidRDefault="00D44266" w:rsidP="0079475A">
            <w:pPr>
              <w:autoSpaceDE w:val="0"/>
              <w:autoSpaceDN w:val="0"/>
              <w:adjustRightInd w:val="0"/>
              <w:rPr>
                <w:rFonts w:ascii="Arial Narrow" w:eastAsia="Wingdings" w:hAnsi="Arial Narrow" w:cs="Team roman"/>
                <w:lang w:val="es-CO" w:eastAsia="en-US"/>
              </w:rPr>
            </w:pPr>
          </w:p>
        </w:tc>
        <w:tc>
          <w:tcPr>
            <w:tcW w:w="2433" w:type="pct"/>
            <w:shd w:val="clear" w:color="auto" w:fill="FFFFFF" w:themeFill="background1"/>
            <w:vAlign w:val="center"/>
          </w:tcPr>
          <w:p w14:paraId="64EAFD57"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lastRenderedPageBreak/>
              <w:t xml:space="preserve">A través del cumplimiento de requisitos administrativos, legales, normativos y tecnológicos. </w:t>
            </w:r>
          </w:p>
          <w:p w14:paraId="2605D404"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Roles, responsables, actividades y cronogramas.</w:t>
            </w:r>
          </w:p>
          <w:p w14:paraId="48A36D07"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 lineamientos interrelacionados para responder por la seguridad de la información. </w:t>
            </w:r>
          </w:p>
          <w:p w14:paraId="409A7BA3"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puntos de encuentro y elementos comunes utilizados para su planeación, elaboración y aprobación.</w:t>
            </w:r>
          </w:p>
          <w:p w14:paraId="0185EABE"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 los documentos de la entidad que recogen y contienen las metas de la planeación estratégico. </w:t>
            </w:r>
          </w:p>
          <w:p w14:paraId="098B3C4A"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los procesos, procedimientos formatos y actividades.</w:t>
            </w:r>
          </w:p>
          <w:p w14:paraId="3D949E61"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del control de registros y documentos vinculados con las Tablas de Retención Documental como evidencias de las actividades de las dependencias de la entidad. </w:t>
            </w:r>
          </w:p>
          <w:p w14:paraId="098CB6C3"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la simplificación de trámites y el uso adecuado y racional del papel.</w:t>
            </w:r>
          </w:p>
          <w:p w14:paraId="764C0598"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las políticas de racionalización de recursos establecidos por la entidad.</w:t>
            </w:r>
          </w:p>
          <w:p w14:paraId="5D7F7F3E"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 servir para el control, uso y disponibilidad de la información y la documentación, así como para la reconstrucción de los expedientes. </w:t>
            </w:r>
          </w:p>
          <w:p w14:paraId="7F41646E"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las evidencias documentales y la trazabilidad de las actuaciones institucionales.</w:t>
            </w:r>
          </w:p>
          <w:p w14:paraId="0AB6DA48"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 propender por la preservación </w:t>
            </w:r>
            <w:r w:rsidRPr="00196697">
              <w:rPr>
                <w:rFonts w:ascii="Arial Narrow" w:eastAsia="Wingdings" w:hAnsi="Arial Narrow" w:cs="Team roman"/>
                <w:lang w:val="es-CO" w:eastAsia="en-US"/>
              </w:rPr>
              <w:lastRenderedPageBreak/>
              <w:t>de la documentación e información a largo plazo.</w:t>
            </w:r>
          </w:p>
          <w:p w14:paraId="23E0BB9F"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 los principios comunes de eficacia, eficiencia, impacto, transparencia, modernización, oportunidad, economía, orientación al ciudadano, entre otros. </w:t>
            </w:r>
          </w:p>
          <w:p w14:paraId="7F8A96D4"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indicadores, riesgos su medición y el cumplimiento normativo. </w:t>
            </w:r>
          </w:p>
          <w:p w14:paraId="02C93B94"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la mejora continua, aspecto que nunca está finalizado, sino que continúa, para siempre, - planificar, hacer, comprobar y actuar.</w:t>
            </w:r>
          </w:p>
          <w:p w14:paraId="7CFF5A47"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facilitar y permitir el derecho de acceso a la información pública que tienen todas las personas.</w:t>
            </w:r>
          </w:p>
          <w:p w14:paraId="6B375ADE"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los procedimientos del Sistema Integrado de Gestión-SIG para el ejercicio y la garantía de los derechos fundamentales.</w:t>
            </w:r>
          </w:p>
          <w:p w14:paraId="45A5D7FB"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 xml:space="preserve">A través del uso del Sistema Integrado de Gestión -SIG de la entidad por parte de funcionarios y todo tipo de contratistas de la entidad </w:t>
            </w:r>
          </w:p>
          <w:p w14:paraId="065B903A" w14:textId="77777777" w:rsidR="00261283" w:rsidRPr="00196697" w:rsidRDefault="00261283" w:rsidP="0079475A">
            <w:pPr>
              <w:widowControl w:val="0"/>
              <w:numPr>
                <w:ilvl w:val="0"/>
                <w:numId w:val="12"/>
              </w:numPr>
              <w:autoSpaceDE w:val="0"/>
              <w:autoSpaceDN w:val="0"/>
              <w:adjustRightInd w:val="0"/>
              <w:textAlignment w:val="baseline"/>
              <w:rPr>
                <w:rFonts w:ascii="Arial Narrow" w:eastAsia="Wingdings" w:hAnsi="Arial Narrow" w:cs="Team roman"/>
                <w:lang w:val="es-CO" w:eastAsia="en-US"/>
              </w:rPr>
            </w:pPr>
            <w:r w:rsidRPr="00196697">
              <w:rPr>
                <w:rFonts w:ascii="Arial Narrow" w:eastAsia="Wingdings" w:hAnsi="Arial Narrow" w:cs="Team roman"/>
                <w:lang w:val="es-CO" w:eastAsia="en-US"/>
              </w:rPr>
              <w:t>A través de Cronogramas asociados e interrelacionados; desde la planeación hasta la valoración documental y su mejoramiento continuo.</w:t>
            </w:r>
          </w:p>
        </w:tc>
      </w:tr>
    </w:tbl>
    <w:p w14:paraId="3525AE04" w14:textId="063AB7D4" w:rsidR="00132691" w:rsidRPr="00196697" w:rsidRDefault="005D7BA3" w:rsidP="0079475A">
      <w:pPr>
        <w:rPr>
          <w:rFonts w:ascii="Arial Narrow" w:hAnsi="Arial Narrow"/>
        </w:rPr>
      </w:pPr>
      <w:r w:rsidRPr="00196697">
        <w:rPr>
          <w:rFonts w:ascii="Arial Narrow" w:hAnsi="Arial Narrow"/>
        </w:rPr>
        <w:lastRenderedPageBreak/>
        <w:t>Elaboración propia</w:t>
      </w:r>
      <w:r w:rsidR="00CC2837" w:rsidRPr="00196697">
        <w:rPr>
          <w:rFonts w:ascii="Arial Narrow" w:hAnsi="Arial Narrow"/>
        </w:rPr>
        <w:t xml:space="preserve"> PNNC</w:t>
      </w:r>
      <w:r w:rsidRPr="00196697">
        <w:rPr>
          <w:rFonts w:ascii="Arial Narrow" w:hAnsi="Arial Narrow"/>
        </w:rPr>
        <w:t>.</w:t>
      </w:r>
    </w:p>
    <w:p w14:paraId="4433F858" w14:textId="5428123F" w:rsidR="00903CDD" w:rsidRPr="00196697" w:rsidRDefault="00903CDD" w:rsidP="0079475A">
      <w:pPr>
        <w:pStyle w:val="Ttulo1"/>
        <w:rPr>
          <w:color w:val="auto"/>
          <w:szCs w:val="24"/>
        </w:rPr>
      </w:pPr>
      <w:bookmarkStart w:id="14" w:name="_Toc206183939"/>
      <w:r w:rsidRPr="00196697">
        <w:rPr>
          <w:color w:val="auto"/>
          <w:szCs w:val="24"/>
        </w:rPr>
        <w:t>SEGUIMIENTO A LA IMPLEMENTACIÓN DE LA POLÍTICA</w:t>
      </w:r>
      <w:bookmarkEnd w:id="14"/>
    </w:p>
    <w:p w14:paraId="5C7CBC8B" w14:textId="3C885F46" w:rsidR="0074215B" w:rsidRPr="00196697" w:rsidRDefault="00903CDD" w:rsidP="0079475A">
      <w:pPr>
        <w:rPr>
          <w:rFonts w:ascii="Arial Narrow" w:hAnsi="Arial Narrow"/>
        </w:rPr>
      </w:pPr>
      <w:r w:rsidRPr="00196697">
        <w:rPr>
          <w:rFonts w:ascii="Arial Narrow" w:hAnsi="Arial Narrow"/>
        </w:rPr>
        <w:t xml:space="preserve">El seguimiento se implementa como una función continua de recolectar y analizar sistemáticamente información que permite a la entidad determinar el progreso y el cumplimiento de los logros y objetivos de la política. </w:t>
      </w:r>
      <w:r w:rsidR="00FA5CF5" w:rsidRPr="00196697">
        <w:rPr>
          <w:rFonts w:ascii="Arial Narrow" w:hAnsi="Arial Narrow"/>
        </w:rPr>
        <w:t xml:space="preserve"> </w:t>
      </w:r>
      <w:r w:rsidR="0074215B" w:rsidRPr="00196697">
        <w:rPr>
          <w:rFonts w:ascii="Arial Narrow" w:hAnsi="Arial Narrow"/>
        </w:rPr>
        <w:t xml:space="preserve">Para medir el avance de la implementación de la presente Política se contará con los informes de seguimiento de los diferentes programas y proyectos establecidos desde el Plan Institucional de </w:t>
      </w:r>
      <w:r w:rsidR="000D2C18" w:rsidRPr="00196697">
        <w:rPr>
          <w:rFonts w:ascii="Arial Narrow" w:hAnsi="Arial Narrow"/>
        </w:rPr>
        <w:t xml:space="preserve">Archivos </w:t>
      </w:r>
      <w:r w:rsidR="005E75E7" w:rsidRPr="00196697">
        <w:rPr>
          <w:rFonts w:ascii="Arial Narrow" w:hAnsi="Arial Narrow"/>
        </w:rPr>
        <w:t>–</w:t>
      </w:r>
      <w:r w:rsidR="000D2C18" w:rsidRPr="00196697">
        <w:rPr>
          <w:rFonts w:ascii="Arial Narrow" w:hAnsi="Arial Narrow"/>
        </w:rPr>
        <w:t xml:space="preserve"> PINAR</w:t>
      </w:r>
      <w:r w:rsidR="005E75E7" w:rsidRPr="00196697">
        <w:rPr>
          <w:rFonts w:ascii="Arial Narrow" w:hAnsi="Arial Narrow"/>
        </w:rPr>
        <w:t xml:space="preserve"> para cada vigencia, el Plan de Cierre de Brechas que se elabor</w:t>
      </w:r>
      <w:r w:rsidR="00F92BB4" w:rsidRPr="00196697">
        <w:rPr>
          <w:rFonts w:ascii="Arial Narrow" w:hAnsi="Arial Narrow"/>
        </w:rPr>
        <w:t>a</w:t>
      </w:r>
      <w:r w:rsidR="005E75E7" w:rsidRPr="00196697">
        <w:rPr>
          <w:rFonts w:ascii="Arial Narrow" w:hAnsi="Arial Narrow"/>
        </w:rPr>
        <w:t xml:space="preserve"> posterior al resultado del FURAG de cada vigencia, lo pertinente al cumplimiento de los </w:t>
      </w:r>
      <w:proofErr w:type="spellStart"/>
      <w:r w:rsidR="005E75E7" w:rsidRPr="00196697">
        <w:rPr>
          <w:rFonts w:ascii="Arial Narrow" w:hAnsi="Arial Narrow"/>
        </w:rPr>
        <w:t>lineamitos</w:t>
      </w:r>
      <w:proofErr w:type="spellEnd"/>
      <w:r w:rsidR="005E75E7" w:rsidRPr="00196697">
        <w:rPr>
          <w:rFonts w:ascii="Arial Narrow" w:hAnsi="Arial Narrow"/>
        </w:rPr>
        <w:t xml:space="preserve"> de ITA</w:t>
      </w:r>
      <w:r w:rsidR="00F92BB4" w:rsidRPr="00196697">
        <w:rPr>
          <w:rFonts w:ascii="Arial Narrow" w:hAnsi="Arial Narrow"/>
        </w:rPr>
        <w:t xml:space="preserve">.  </w:t>
      </w:r>
      <w:r w:rsidR="005E75E7" w:rsidRPr="00196697">
        <w:rPr>
          <w:rFonts w:ascii="Arial Narrow" w:hAnsi="Arial Narrow"/>
        </w:rPr>
        <w:t>Planes de trabajo que en general miden por vigencia el avance de la Gestion Documental.</w:t>
      </w:r>
    </w:p>
    <w:p w14:paraId="0AE0458C" w14:textId="0307DE74" w:rsidR="00903CDD" w:rsidRPr="00196697" w:rsidRDefault="00903CDD" w:rsidP="0079475A">
      <w:pPr>
        <w:pStyle w:val="Ttulo1"/>
        <w:rPr>
          <w:color w:val="auto"/>
          <w:szCs w:val="24"/>
        </w:rPr>
      </w:pPr>
      <w:bookmarkStart w:id="15" w:name="_Toc206183940"/>
      <w:r w:rsidRPr="00196697">
        <w:rPr>
          <w:color w:val="auto"/>
          <w:szCs w:val="24"/>
        </w:rPr>
        <w:lastRenderedPageBreak/>
        <w:t>COMUNICACIÓN</w:t>
      </w:r>
      <w:r w:rsidR="00485884" w:rsidRPr="00196697">
        <w:rPr>
          <w:color w:val="auto"/>
          <w:szCs w:val="24"/>
        </w:rPr>
        <w:t xml:space="preserve">, </w:t>
      </w:r>
      <w:r w:rsidRPr="00196697">
        <w:rPr>
          <w:color w:val="auto"/>
          <w:szCs w:val="24"/>
        </w:rPr>
        <w:t>SENSIBILIZACIÓN</w:t>
      </w:r>
      <w:r w:rsidR="00485884" w:rsidRPr="00196697">
        <w:rPr>
          <w:color w:val="auto"/>
          <w:szCs w:val="24"/>
        </w:rPr>
        <w:t xml:space="preserve"> Y REVISIÓN</w:t>
      </w:r>
      <w:bookmarkEnd w:id="15"/>
    </w:p>
    <w:p w14:paraId="182BC1C9" w14:textId="3B107C5F" w:rsidR="00485884" w:rsidRPr="00196697" w:rsidRDefault="00485884" w:rsidP="0079475A">
      <w:pPr>
        <w:rPr>
          <w:rFonts w:ascii="Arial Narrow" w:hAnsi="Arial Narrow"/>
        </w:rPr>
      </w:pPr>
      <w:r w:rsidRPr="00196697">
        <w:rPr>
          <w:rFonts w:ascii="Arial Narrow" w:hAnsi="Arial Narrow"/>
        </w:rPr>
        <w:t>La comunicación y divulgación de la política será</w:t>
      </w:r>
      <w:r w:rsidR="00710757" w:rsidRPr="00196697">
        <w:rPr>
          <w:rFonts w:ascii="Arial Narrow" w:hAnsi="Arial Narrow"/>
        </w:rPr>
        <w:t xml:space="preserve"> responsabilidad del líder del P</w:t>
      </w:r>
      <w:r w:rsidRPr="00196697">
        <w:rPr>
          <w:rFonts w:ascii="Arial Narrow" w:hAnsi="Arial Narrow"/>
        </w:rPr>
        <w:t>roceso</w:t>
      </w:r>
      <w:r w:rsidR="00710757" w:rsidRPr="00196697">
        <w:rPr>
          <w:rFonts w:ascii="Arial Narrow" w:hAnsi="Arial Narrow"/>
        </w:rPr>
        <w:t xml:space="preserve"> A4</w:t>
      </w:r>
      <w:r w:rsidRPr="00196697">
        <w:rPr>
          <w:rFonts w:ascii="Arial Narrow" w:hAnsi="Arial Narrow"/>
        </w:rPr>
        <w:t xml:space="preserve">, </w:t>
      </w:r>
      <w:r w:rsidR="00710757" w:rsidRPr="00196697">
        <w:rPr>
          <w:rFonts w:ascii="Arial Narrow" w:hAnsi="Arial Narrow"/>
        </w:rPr>
        <w:t xml:space="preserve">es decir, la </w:t>
      </w:r>
      <w:r w:rsidR="00E907D1" w:rsidRPr="00196697">
        <w:rPr>
          <w:rFonts w:ascii="Arial Narrow" w:hAnsi="Arial Narrow"/>
        </w:rPr>
        <w:t>Subdirección</w:t>
      </w:r>
      <w:r w:rsidR="00710757" w:rsidRPr="00196697">
        <w:rPr>
          <w:rFonts w:ascii="Arial Narrow" w:hAnsi="Arial Narrow"/>
        </w:rPr>
        <w:t xml:space="preserve"> Administrativa y Financiera - Grupo de Procesos Corporativos, </w:t>
      </w:r>
      <w:r w:rsidRPr="00196697">
        <w:rPr>
          <w:rFonts w:ascii="Arial Narrow" w:hAnsi="Arial Narrow"/>
        </w:rPr>
        <w:t>quien podrá utilizar distintos canales internos, como el correo electrónico institucional, reuniones con colaboradores y usuarios, así como otras plataformas de comunicación interna.</w:t>
      </w:r>
    </w:p>
    <w:p w14:paraId="61B5EBD2" w14:textId="77777777" w:rsidR="00485884" w:rsidRPr="00196697" w:rsidRDefault="00485884" w:rsidP="0079475A">
      <w:pPr>
        <w:rPr>
          <w:rFonts w:ascii="Arial Narrow" w:hAnsi="Arial Narrow"/>
        </w:rPr>
      </w:pPr>
    </w:p>
    <w:p w14:paraId="1B24D326" w14:textId="08F4C565" w:rsidR="00485884" w:rsidRPr="00196697" w:rsidRDefault="00485884" w:rsidP="0079475A">
      <w:pPr>
        <w:rPr>
          <w:rFonts w:ascii="Arial Narrow" w:hAnsi="Arial Narrow"/>
        </w:rPr>
      </w:pPr>
      <w:r w:rsidRPr="00196697">
        <w:rPr>
          <w:rFonts w:ascii="Arial Narrow" w:hAnsi="Arial Narrow"/>
        </w:rPr>
        <w:t>Una vez aprobada, la política será publicada</w:t>
      </w:r>
      <w:r w:rsidR="00710757" w:rsidRPr="00196697">
        <w:rPr>
          <w:rFonts w:ascii="Arial Narrow" w:hAnsi="Arial Narrow"/>
        </w:rPr>
        <w:t xml:space="preserve"> en el link de transparencia de la </w:t>
      </w:r>
      <w:r w:rsidR="00E907D1" w:rsidRPr="00196697">
        <w:rPr>
          <w:rFonts w:ascii="Arial Narrow" w:hAnsi="Arial Narrow"/>
        </w:rPr>
        <w:t>página</w:t>
      </w:r>
      <w:r w:rsidR="00710757" w:rsidRPr="00196697">
        <w:rPr>
          <w:rFonts w:ascii="Arial Narrow" w:hAnsi="Arial Narrow"/>
        </w:rPr>
        <w:t xml:space="preserve"> web de la entidad y</w:t>
      </w:r>
      <w:r w:rsidRPr="00196697">
        <w:rPr>
          <w:rFonts w:ascii="Arial Narrow" w:hAnsi="Arial Narrow"/>
        </w:rPr>
        <w:t xml:space="preserve"> en el aplicativ</w:t>
      </w:r>
      <w:r w:rsidR="001467FE" w:rsidRPr="00196697">
        <w:rPr>
          <w:rFonts w:ascii="Arial Narrow" w:hAnsi="Arial Narrow"/>
        </w:rPr>
        <w:t>o para los sistemas de gestión - SENDA</w:t>
      </w:r>
      <w:r w:rsidRPr="00196697">
        <w:rPr>
          <w:rFonts w:ascii="Arial Narrow" w:hAnsi="Arial Narrow"/>
        </w:rPr>
        <w:t xml:space="preserve">, asegurando la conservación de los documentos, además, el responsable del proceso deberá garantizar la difusión, sensibilización y capacitación a los colaboradores e incluyendo usuarios externos de acuerdo al alcance definido para la política. </w:t>
      </w:r>
    </w:p>
    <w:p w14:paraId="6EC515F2" w14:textId="77777777" w:rsidR="00485884" w:rsidRPr="00196697" w:rsidRDefault="00485884" w:rsidP="0079475A">
      <w:pPr>
        <w:rPr>
          <w:rFonts w:ascii="Arial Narrow" w:hAnsi="Arial Narrow"/>
        </w:rPr>
      </w:pPr>
    </w:p>
    <w:p w14:paraId="19E7C726" w14:textId="736FFA15" w:rsidR="00485884" w:rsidRPr="00196697" w:rsidRDefault="00485884" w:rsidP="0079475A">
      <w:pPr>
        <w:rPr>
          <w:rFonts w:ascii="Arial Narrow" w:hAnsi="Arial Narrow"/>
        </w:rPr>
      </w:pPr>
      <w:r w:rsidRPr="00196697">
        <w:rPr>
          <w:rFonts w:ascii="Arial Narrow" w:hAnsi="Arial Narrow"/>
        </w:rPr>
        <w:t>El documento contará con su código y nomenclatura correspondiente, considerándose así vigente y disponible para consulta en el listado maestro de documentos de</w:t>
      </w:r>
      <w:r w:rsidR="001467FE" w:rsidRPr="00196697">
        <w:rPr>
          <w:rFonts w:ascii="Arial Narrow" w:hAnsi="Arial Narrow"/>
        </w:rPr>
        <w:t xml:space="preserve">l Sistema de Gestión Integrado - </w:t>
      </w:r>
      <w:r w:rsidRPr="00196697">
        <w:rPr>
          <w:rFonts w:ascii="Arial Narrow" w:hAnsi="Arial Narrow"/>
        </w:rPr>
        <w:t>SG</w:t>
      </w:r>
      <w:r w:rsidR="001467FE" w:rsidRPr="00196697">
        <w:rPr>
          <w:rFonts w:ascii="Arial Narrow" w:hAnsi="Arial Narrow"/>
        </w:rPr>
        <w:t>I</w:t>
      </w:r>
      <w:r w:rsidRPr="00196697">
        <w:rPr>
          <w:rFonts w:ascii="Arial Narrow" w:hAnsi="Arial Narrow"/>
        </w:rPr>
        <w:t>.</w:t>
      </w:r>
    </w:p>
    <w:p w14:paraId="6BCFB560" w14:textId="77777777" w:rsidR="00485884" w:rsidRPr="00196697" w:rsidRDefault="00485884" w:rsidP="0079475A">
      <w:pPr>
        <w:rPr>
          <w:rFonts w:ascii="Arial Narrow" w:hAnsi="Arial Narrow"/>
        </w:rPr>
      </w:pPr>
    </w:p>
    <w:p w14:paraId="1A6E0309" w14:textId="77777777" w:rsidR="00485884" w:rsidRPr="00196697" w:rsidRDefault="00485884" w:rsidP="0079475A">
      <w:pPr>
        <w:rPr>
          <w:rFonts w:ascii="Arial Narrow" w:hAnsi="Arial Narrow"/>
        </w:rPr>
      </w:pPr>
      <w:r w:rsidRPr="00196697">
        <w:rPr>
          <w:rFonts w:ascii="Arial Narrow" w:hAnsi="Arial Narrow"/>
        </w:rPr>
        <w:t>Es importante resaltar que cualquier impresión del documento original disponible en la red será considerada como “copia no controlada”.</w:t>
      </w:r>
    </w:p>
    <w:p w14:paraId="76810815" w14:textId="77777777" w:rsidR="00485884" w:rsidRPr="00196697" w:rsidRDefault="00485884" w:rsidP="0079475A">
      <w:pPr>
        <w:rPr>
          <w:rFonts w:ascii="Arial Narrow" w:hAnsi="Arial Narrow"/>
        </w:rPr>
      </w:pPr>
    </w:p>
    <w:p w14:paraId="41163A5A" w14:textId="5678E1F3" w:rsidR="00485884" w:rsidRPr="00196697" w:rsidRDefault="00485884" w:rsidP="0079475A">
      <w:pPr>
        <w:rPr>
          <w:rFonts w:ascii="Arial Narrow" w:hAnsi="Arial Narrow"/>
        </w:rPr>
      </w:pPr>
      <w:r w:rsidRPr="00196697">
        <w:rPr>
          <w:rFonts w:ascii="Arial Narrow" w:hAnsi="Arial Narrow"/>
        </w:rPr>
        <w:t>La política deberá ser revisada periódicamente para garantizar su actualización y alineación con los cambios normativos, estratégicos o institucionales. La periodicidad de la revisión deberá ser definida según la naturaleza del documento y las necesidades de la entidad.</w:t>
      </w:r>
    </w:p>
    <w:p w14:paraId="321DAE6B" w14:textId="77777777" w:rsidR="0074215B" w:rsidRPr="00196697" w:rsidRDefault="0074215B" w:rsidP="0079475A">
      <w:pPr>
        <w:rPr>
          <w:rFonts w:ascii="Arial Narrow" w:hAnsi="Arial Narrow"/>
        </w:rPr>
      </w:pPr>
    </w:p>
    <w:p w14:paraId="0CC96DB5" w14:textId="0FAE40FA" w:rsidR="00485884" w:rsidRPr="00196697" w:rsidRDefault="0074215B" w:rsidP="0079475A">
      <w:pPr>
        <w:rPr>
          <w:rFonts w:ascii="Arial Narrow" w:hAnsi="Arial Narrow"/>
        </w:rPr>
      </w:pPr>
      <w:r w:rsidRPr="00196697">
        <w:rPr>
          <w:rFonts w:ascii="Arial Narrow" w:hAnsi="Arial Narrow"/>
        </w:rPr>
        <w:t>Con base en lo anterior, PNNC, r</w:t>
      </w:r>
      <w:r w:rsidR="00E820F1" w:rsidRPr="00196697">
        <w:rPr>
          <w:rFonts w:ascii="Arial Narrow" w:hAnsi="Arial Narrow"/>
        </w:rPr>
        <w:t xml:space="preserve">ealizará la revisión </w:t>
      </w:r>
      <w:r w:rsidR="003A6830" w:rsidRPr="00196697">
        <w:rPr>
          <w:rFonts w:ascii="Arial Narrow" w:hAnsi="Arial Narrow"/>
        </w:rPr>
        <w:t xml:space="preserve">para actualización </w:t>
      </w:r>
      <w:r w:rsidR="00E820F1" w:rsidRPr="00196697">
        <w:rPr>
          <w:rFonts w:ascii="Arial Narrow" w:hAnsi="Arial Narrow"/>
        </w:rPr>
        <w:t>de la P</w:t>
      </w:r>
      <w:r w:rsidRPr="00196697">
        <w:rPr>
          <w:rFonts w:ascii="Arial Narrow" w:hAnsi="Arial Narrow"/>
        </w:rPr>
        <w:t xml:space="preserve">olítica de </w:t>
      </w:r>
      <w:r w:rsidR="00E907D1" w:rsidRPr="00196697">
        <w:rPr>
          <w:rFonts w:ascii="Arial Narrow" w:hAnsi="Arial Narrow"/>
        </w:rPr>
        <w:t>Gestión</w:t>
      </w:r>
      <w:r w:rsidRPr="00196697">
        <w:rPr>
          <w:rFonts w:ascii="Arial Narrow" w:hAnsi="Arial Narrow"/>
        </w:rPr>
        <w:t xml:space="preserve"> Documental </w:t>
      </w:r>
      <w:r w:rsidR="003A6830" w:rsidRPr="00196697">
        <w:rPr>
          <w:rFonts w:ascii="Arial Narrow" w:hAnsi="Arial Narrow"/>
        </w:rPr>
        <w:t xml:space="preserve">mínimo </w:t>
      </w:r>
      <w:r w:rsidRPr="00196697">
        <w:rPr>
          <w:rFonts w:ascii="Arial Narrow" w:hAnsi="Arial Narrow"/>
        </w:rPr>
        <w:t xml:space="preserve">cada cuatro (4) años, a través del </w:t>
      </w:r>
      <w:r w:rsidR="00E907D1" w:rsidRPr="00196697">
        <w:rPr>
          <w:rFonts w:ascii="Arial Narrow" w:hAnsi="Arial Narrow"/>
        </w:rPr>
        <w:t>Subcomité</w:t>
      </w:r>
      <w:r w:rsidRPr="00196697">
        <w:rPr>
          <w:rFonts w:ascii="Arial Narrow" w:hAnsi="Arial Narrow"/>
        </w:rPr>
        <w:t xml:space="preserve"> de Gestión Documental, de la Subdirección Administrativa y Financiera, Grupo de Procesos Corporativos</w:t>
      </w:r>
      <w:r w:rsidR="003A6830" w:rsidRPr="00196697">
        <w:rPr>
          <w:rFonts w:ascii="Arial Narrow" w:hAnsi="Arial Narrow"/>
        </w:rPr>
        <w:t xml:space="preserve">. Habrá lugar a actualización en menor periodo de tiempo cuando la Entidad lo encuentre </w:t>
      </w:r>
      <w:r w:rsidRPr="00196697">
        <w:rPr>
          <w:rFonts w:ascii="Arial Narrow" w:hAnsi="Arial Narrow"/>
        </w:rPr>
        <w:t xml:space="preserve">necesario. </w:t>
      </w:r>
    </w:p>
    <w:p w14:paraId="7AB0517C" w14:textId="3EC390B8" w:rsidR="00903CDD" w:rsidRPr="00196697" w:rsidRDefault="00903CDD" w:rsidP="0079475A">
      <w:pPr>
        <w:pStyle w:val="Ttulo1"/>
        <w:rPr>
          <w:color w:val="auto"/>
          <w:szCs w:val="24"/>
        </w:rPr>
      </w:pPr>
      <w:bookmarkStart w:id="16" w:name="_Toc206183941"/>
      <w:r w:rsidRPr="00196697">
        <w:rPr>
          <w:color w:val="auto"/>
          <w:szCs w:val="24"/>
        </w:rPr>
        <w:t>ANEXOS Y DOCUMENTOS</w:t>
      </w:r>
      <w:bookmarkEnd w:id="16"/>
    </w:p>
    <w:p w14:paraId="1B750E86" w14:textId="2BE5C57C" w:rsidR="00927ACE" w:rsidRPr="00196697" w:rsidRDefault="00927ACE" w:rsidP="0079475A">
      <w:pPr>
        <w:rPr>
          <w:rFonts w:ascii="Arial Narrow" w:hAnsi="Arial Narrow"/>
        </w:rPr>
      </w:pPr>
      <w:r w:rsidRPr="00196697">
        <w:rPr>
          <w:rFonts w:ascii="Arial Narrow" w:hAnsi="Arial Narrow"/>
        </w:rPr>
        <w:t xml:space="preserve">Los siguientes son manuales, procedimientos y guías con que cuenta el Proceso A4 Gestión Documental y que soportan las operaciones de la Política Institucional de Gestión Documental de la Unidad Administrativa Especial Parques Nacionales Naturales de Colombia, se encuentran en sus </w:t>
      </w:r>
      <w:r w:rsidR="00E907D1" w:rsidRPr="00196697">
        <w:rPr>
          <w:rFonts w:ascii="Arial Narrow" w:hAnsi="Arial Narrow"/>
        </w:rPr>
        <w:t>últimas</w:t>
      </w:r>
      <w:r w:rsidRPr="00196697">
        <w:rPr>
          <w:rFonts w:ascii="Arial Narrow" w:hAnsi="Arial Narrow"/>
        </w:rPr>
        <w:t xml:space="preserve"> </w:t>
      </w:r>
      <w:r w:rsidR="00E907D1" w:rsidRPr="00196697">
        <w:rPr>
          <w:rFonts w:ascii="Arial Narrow" w:hAnsi="Arial Narrow"/>
        </w:rPr>
        <w:t>versiones</w:t>
      </w:r>
      <w:r w:rsidRPr="00196697">
        <w:rPr>
          <w:rFonts w:ascii="Arial Narrow" w:hAnsi="Arial Narrow"/>
        </w:rPr>
        <w:t xml:space="preserve"> en el software SENDA, y serán actualizados cuando sea técnicamente requerido.  </w:t>
      </w:r>
    </w:p>
    <w:p w14:paraId="74BAEF89" w14:textId="77777777" w:rsidR="00927ACE" w:rsidRPr="00196697" w:rsidRDefault="00927ACE" w:rsidP="0079475A">
      <w:pPr>
        <w:rPr>
          <w:rFonts w:ascii="Arial Narrow" w:hAnsi="Arial Narrow"/>
        </w:rPr>
      </w:pPr>
      <w:r w:rsidRPr="00196697">
        <w:rPr>
          <w:rFonts w:ascii="Arial Narrow" w:hAnsi="Arial Narrow"/>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8"/>
        <w:gridCol w:w="999"/>
        <w:gridCol w:w="1245"/>
        <w:gridCol w:w="4186"/>
      </w:tblGrid>
      <w:tr w:rsidR="003A6830" w:rsidRPr="00E46B72" w14:paraId="035BBC1A" w14:textId="77777777" w:rsidTr="00E46B72">
        <w:trPr>
          <w:trHeight w:val="1387"/>
        </w:trPr>
        <w:tc>
          <w:tcPr>
            <w:tcW w:w="1358" w:type="pct"/>
            <w:shd w:val="clear" w:color="EDEDED" w:fill="EDEDED"/>
            <w:vAlign w:val="center"/>
          </w:tcPr>
          <w:p w14:paraId="4A05AA55" w14:textId="369A3578" w:rsidR="003A6830" w:rsidRPr="00E46B72" w:rsidRDefault="003A6830" w:rsidP="0079475A">
            <w:pPr>
              <w:rPr>
                <w:rFonts w:ascii="Arial Narrow" w:hAnsi="Arial Narrow" w:cs="Calibri"/>
                <w:sz w:val="20"/>
                <w:lang w:val="es-CO" w:eastAsia="es-CO"/>
              </w:rPr>
            </w:pPr>
            <w:proofErr w:type="spellStart"/>
            <w:r w:rsidRPr="00E46B72">
              <w:rPr>
                <w:rFonts w:ascii="Arial Narrow" w:hAnsi="Arial Narrow" w:cs="Calibri"/>
                <w:sz w:val="20"/>
                <w:lang w:val="es-CO" w:eastAsia="es-CO"/>
              </w:rPr>
              <w:t>Dianóstico</w:t>
            </w:r>
            <w:proofErr w:type="spellEnd"/>
            <w:r w:rsidRPr="00E46B72">
              <w:rPr>
                <w:rFonts w:ascii="Arial Narrow" w:hAnsi="Arial Narrow" w:cs="Calibri"/>
                <w:sz w:val="20"/>
                <w:lang w:val="es-CO" w:eastAsia="es-CO"/>
              </w:rPr>
              <w:t xml:space="preserve"> de Gestión Documental 2025</w:t>
            </w:r>
          </w:p>
        </w:tc>
        <w:tc>
          <w:tcPr>
            <w:tcW w:w="566" w:type="pct"/>
            <w:shd w:val="clear" w:color="EDEDED" w:fill="EDEDED"/>
            <w:vAlign w:val="center"/>
          </w:tcPr>
          <w:p w14:paraId="5664665B" w14:textId="755DC121" w:rsidR="003A6830" w:rsidRPr="00E46B72" w:rsidRDefault="003A6830" w:rsidP="0079475A">
            <w:pPr>
              <w:rPr>
                <w:rFonts w:ascii="Arial Narrow" w:hAnsi="Arial Narrow" w:cs="Calibri"/>
                <w:sz w:val="20"/>
                <w:lang w:val="es-CO" w:eastAsia="es-CO"/>
              </w:rPr>
            </w:pPr>
            <w:r w:rsidRPr="00E46B72">
              <w:rPr>
                <w:rFonts w:ascii="Arial Narrow" w:hAnsi="Arial Narrow" w:cs="Calibri"/>
                <w:sz w:val="20"/>
                <w:lang w:val="es-CO" w:eastAsia="es-CO"/>
              </w:rPr>
              <w:t>N/A</w:t>
            </w:r>
          </w:p>
        </w:tc>
        <w:tc>
          <w:tcPr>
            <w:tcW w:w="705" w:type="pct"/>
            <w:shd w:val="clear" w:color="EDEDED" w:fill="EDEDED"/>
            <w:vAlign w:val="center"/>
          </w:tcPr>
          <w:p w14:paraId="64B784FA" w14:textId="553B8BB4" w:rsidR="003A6830" w:rsidRPr="00E46B72" w:rsidRDefault="003A6830" w:rsidP="0079475A">
            <w:pPr>
              <w:rPr>
                <w:rFonts w:ascii="Arial Narrow" w:hAnsi="Arial Narrow" w:cs="Calibri"/>
                <w:sz w:val="20"/>
                <w:lang w:val="es-CO" w:eastAsia="es-CO"/>
              </w:rPr>
            </w:pPr>
            <w:r w:rsidRPr="00E46B72">
              <w:rPr>
                <w:rFonts w:ascii="Arial Narrow" w:hAnsi="Arial Narrow" w:cs="Calibri"/>
                <w:sz w:val="20"/>
                <w:lang w:val="es-CO" w:eastAsia="es-CO"/>
              </w:rPr>
              <w:t>Diagnóstico</w:t>
            </w:r>
          </w:p>
        </w:tc>
        <w:tc>
          <w:tcPr>
            <w:tcW w:w="2371" w:type="pct"/>
            <w:shd w:val="clear" w:color="EDEDED" w:fill="EDEDED"/>
            <w:vAlign w:val="center"/>
          </w:tcPr>
          <w:p w14:paraId="6F755571" w14:textId="67FFAEE4" w:rsidR="003A6830" w:rsidRPr="00E46B72" w:rsidRDefault="003A6830" w:rsidP="0079475A">
            <w:pPr>
              <w:rPr>
                <w:rFonts w:ascii="Arial Narrow" w:hAnsi="Arial Narrow" w:cs="Calibri"/>
                <w:sz w:val="20"/>
                <w:lang w:val="es-CO" w:eastAsia="es-CO"/>
              </w:rPr>
            </w:pPr>
            <w:proofErr w:type="spellStart"/>
            <w:r w:rsidRPr="00E46B72">
              <w:rPr>
                <w:rFonts w:ascii="Arial Narrow" w:hAnsi="Arial Narrow" w:cs="Calibri"/>
                <w:sz w:val="20"/>
                <w:lang w:val="es-CO" w:eastAsia="es-CO"/>
              </w:rPr>
              <w:t>Dianóstico</w:t>
            </w:r>
            <w:proofErr w:type="spellEnd"/>
            <w:r w:rsidRPr="00E46B72">
              <w:rPr>
                <w:rFonts w:ascii="Arial Narrow" w:hAnsi="Arial Narrow" w:cs="Calibri"/>
                <w:sz w:val="20"/>
                <w:lang w:val="es-CO" w:eastAsia="es-CO"/>
              </w:rPr>
              <w:t xml:space="preserve"> de la situación actual de la implementación de los lineamientos vigentes sobre Gestión Documental. </w:t>
            </w:r>
          </w:p>
        </w:tc>
      </w:tr>
      <w:tr w:rsidR="00ED4C9F" w:rsidRPr="00E46B72" w14:paraId="7721BEA5" w14:textId="77777777" w:rsidTr="00E46B72">
        <w:trPr>
          <w:trHeight w:val="1387"/>
        </w:trPr>
        <w:tc>
          <w:tcPr>
            <w:tcW w:w="1358" w:type="pct"/>
            <w:shd w:val="clear" w:color="EDEDED" w:fill="EDEDED"/>
            <w:vAlign w:val="center"/>
          </w:tcPr>
          <w:p w14:paraId="466CC531" w14:textId="135A93BB" w:rsidR="00ED4C9F" w:rsidRPr="00E46B72" w:rsidRDefault="00ED4C9F" w:rsidP="0079475A">
            <w:pPr>
              <w:rPr>
                <w:rFonts w:ascii="Arial Narrow" w:hAnsi="Arial Narrow" w:cs="Calibri"/>
                <w:sz w:val="20"/>
                <w:lang w:val="es-CO" w:eastAsia="es-CO"/>
              </w:rPr>
            </w:pPr>
            <w:r w:rsidRPr="00E46B72">
              <w:rPr>
                <w:rFonts w:ascii="Arial Narrow" w:hAnsi="Arial Narrow" w:cs="Calibri"/>
                <w:sz w:val="20"/>
                <w:lang w:val="es-CO" w:eastAsia="es-CO"/>
              </w:rPr>
              <w:lastRenderedPageBreak/>
              <w:t>Cronograma de implementación</w:t>
            </w:r>
          </w:p>
        </w:tc>
        <w:tc>
          <w:tcPr>
            <w:tcW w:w="566" w:type="pct"/>
            <w:shd w:val="clear" w:color="EDEDED" w:fill="EDEDED"/>
            <w:vAlign w:val="center"/>
          </w:tcPr>
          <w:p w14:paraId="55D5B8F9" w14:textId="330BDFDC" w:rsidR="00ED4C9F" w:rsidRPr="00E46B72" w:rsidRDefault="00ED4C9F" w:rsidP="0079475A">
            <w:pPr>
              <w:rPr>
                <w:rFonts w:ascii="Arial Narrow" w:hAnsi="Arial Narrow" w:cs="Calibri"/>
                <w:sz w:val="20"/>
                <w:lang w:val="es-CO" w:eastAsia="es-CO"/>
              </w:rPr>
            </w:pPr>
            <w:r w:rsidRPr="00E46B72">
              <w:rPr>
                <w:rFonts w:ascii="Arial Narrow" w:hAnsi="Arial Narrow" w:cs="Calibri"/>
                <w:sz w:val="20"/>
                <w:lang w:val="es-CO" w:eastAsia="es-CO"/>
              </w:rPr>
              <w:t>N/A</w:t>
            </w:r>
          </w:p>
        </w:tc>
        <w:tc>
          <w:tcPr>
            <w:tcW w:w="705" w:type="pct"/>
            <w:shd w:val="clear" w:color="EDEDED" w:fill="EDEDED"/>
            <w:vAlign w:val="center"/>
          </w:tcPr>
          <w:p w14:paraId="03260FF0" w14:textId="3A3D9FBE" w:rsidR="00ED4C9F" w:rsidRPr="00E46B72" w:rsidRDefault="00ED4C9F" w:rsidP="0079475A">
            <w:pPr>
              <w:rPr>
                <w:rFonts w:ascii="Arial Narrow" w:hAnsi="Arial Narrow" w:cs="Calibri"/>
                <w:sz w:val="20"/>
                <w:lang w:val="es-CO" w:eastAsia="es-CO"/>
              </w:rPr>
            </w:pPr>
            <w:r w:rsidRPr="00E46B72">
              <w:rPr>
                <w:rFonts w:ascii="Arial Narrow" w:hAnsi="Arial Narrow" w:cs="Calibri"/>
                <w:sz w:val="20"/>
                <w:lang w:val="es-CO" w:eastAsia="es-CO"/>
              </w:rPr>
              <w:t>Cronograma</w:t>
            </w:r>
          </w:p>
        </w:tc>
        <w:tc>
          <w:tcPr>
            <w:tcW w:w="2371" w:type="pct"/>
            <w:shd w:val="clear" w:color="EDEDED" w:fill="EDEDED"/>
            <w:vAlign w:val="center"/>
          </w:tcPr>
          <w:p w14:paraId="663E17BE" w14:textId="545ADEA1" w:rsidR="00ED4C9F" w:rsidRPr="00E46B72" w:rsidRDefault="00ED4C9F" w:rsidP="0079475A">
            <w:pPr>
              <w:rPr>
                <w:rFonts w:ascii="Arial Narrow" w:hAnsi="Arial Narrow" w:cs="Calibri"/>
                <w:sz w:val="20"/>
                <w:lang w:val="es-CO" w:eastAsia="es-CO"/>
              </w:rPr>
            </w:pPr>
            <w:r w:rsidRPr="00E46B72">
              <w:rPr>
                <w:rFonts w:ascii="Arial Narrow" w:hAnsi="Arial Narrow" w:cs="Calibri"/>
                <w:sz w:val="20"/>
                <w:lang w:val="es-CO" w:eastAsia="es-CO"/>
              </w:rPr>
              <w:t>Cronograma de Actividades para la implementación de la Política de Gestión Documental.</w:t>
            </w:r>
          </w:p>
        </w:tc>
      </w:tr>
      <w:tr w:rsidR="0055383F" w:rsidRPr="00E46B72" w14:paraId="73F642BC" w14:textId="77777777" w:rsidTr="00E46B72">
        <w:trPr>
          <w:trHeight w:val="1387"/>
        </w:trPr>
        <w:tc>
          <w:tcPr>
            <w:tcW w:w="1358" w:type="pct"/>
            <w:shd w:val="clear" w:color="EDEDED" w:fill="EDEDED"/>
            <w:vAlign w:val="center"/>
            <w:hideMark/>
          </w:tcPr>
          <w:p w14:paraId="42845833"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Archivo y control de documentos</w:t>
            </w:r>
          </w:p>
        </w:tc>
        <w:tc>
          <w:tcPr>
            <w:tcW w:w="566" w:type="pct"/>
            <w:shd w:val="clear" w:color="EDEDED" w:fill="EDEDED"/>
            <w:vAlign w:val="center"/>
            <w:hideMark/>
          </w:tcPr>
          <w:p w14:paraId="6A387910"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A4-PR-03</w:t>
            </w:r>
          </w:p>
        </w:tc>
        <w:tc>
          <w:tcPr>
            <w:tcW w:w="705" w:type="pct"/>
            <w:shd w:val="clear" w:color="EDEDED" w:fill="EDEDED"/>
            <w:vAlign w:val="center"/>
            <w:hideMark/>
          </w:tcPr>
          <w:p w14:paraId="1389412B"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shd w:val="clear" w:color="EDEDED" w:fill="EDEDED"/>
            <w:vAlign w:val="center"/>
            <w:hideMark/>
          </w:tcPr>
          <w:p w14:paraId="1395C6BF"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Definir los mecanismos de identificación, almacenamiento, conservación, preservación, recuperación y disposición final de la documentación e información generada en Parques Nacionales Naturales de Colombia de manera clasificada y organizada, de tal manera que sea recuperable para su uso como fuente de la memoria histórica de la Entidad y el País.</w:t>
            </w:r>
          </w:p>
        </w:tc>
      </w:tr>
      <w:tr w:rsidR="0055383F" w:rsidRPr="00E46B72" w14:paraId="58772677" w14:textId="77777777" w:rsidTr="00E46B72">
        <w:trPr>
          <w:trHeight w:val="613"/>
        </w:trPr>
        <w:tc>
          <w:tcPr>
            <w:tcW w:w="1358" w:type="pct"/>
            <w:vAlign w:val="center"/>
            <w:hideMark/>
          </w:tcPr>
          <w:p w14:paraId="496B0CB9"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Guía para archivos centrales de PNNC</w:t>
            </w:r>
          </w:p>
        </w:tc>
        <w:tc>
          <w:tcPr>
            <w:tcW w:w="566" w:type="pct"/>
            <w:vAlign w:val="center"/>
            <w:hideMark/>
          </w:tcPr>
          <w:p w14:paraId="2AD3FABD"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A4-GU-01</w:t>
            </w:r>
          </w:p>
        </w:tc>
        <w:tc>
          <w:tcPr>
            <w:tcW w:w="705" w:type="pct"/>
            <w:vAlign w:val="center"/>
            <w:hideMark/>
          </w:tcPr>
          <w:p w14:paraId="2146DCDC"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Guía</w:t>
            </w:r>
          </w:p>
        </w:tc>
        <w:tc>
          <w:tcPr>
            <w:tcW w:w="2371" w:type="pct"/>
            <w:vAlign w:val="center"/>
            <w:hideMark/>
          </w:tcPr>
          <w:p w14:paraId="3693A03D"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 xml:space="preserve">Proporcionar y orientar la ejecución de actividades, acciones y quehaceres propias de los Archivos Centrales de Parques Nacionales Naturales de Colombia.  </w:t>
            </w:r>
          </w:p>
        </w:tc>
      </w:tr>
      <w:tr w:rsidR="0055383F" w:rsidRPr="00E46B72" w14:paraId="735B1736" w14:textId="77777777" w:rsidTr="00E46B72">
        <w:trPr>
          <w:trHeight w:val="1744"/>
        </w:trPr>
        <w:tc>
          <w:tcPr>
            <w:tcW w:w="1358" w:type="pct"/>
            <w:shd w:val="clear" w:color="EDEDED" w:fill="EDEDED"/>
            <w:vAlign w:val="center"/>
            <w:hideMark/>
          </w:tcPr>
          <w:p w14:paraId="6E0B890E"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Instructivo para la conservación e identificación de documentos en formatos específicos del Centro de Documentación (cd, vídeos, libros, etc.)</w:t>
            </w:r>
          </w:p>
        </w:tc>
        <w:tc>
          <w:tcPr>
            <w:tcW w:w="566" w:type="pct"/>
            <w:shd w:val="clear" w:color="EDEDED" w:fill="EDEDED"/>
            <w:vAlign w:val="center"/>
            <w:hideMark/>
          </w:tcPr>
          <w:p w14:paraId="4B95D885"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A4-IN-02</w:t>
            </w:r>
          </w:p>
        </w:tc>
        <w:tc>
          <w:tcPr>
            <w:tcW w:w="705" w:type="pct"/>
            <w:shd w:val="clear" w:color="EDEDED" w:fill="EDEDED"/>
            <w:vAlign w:val="center"/>
            <w:hideMark/>
          </w:tcPr>
          <w:p w14:paraId="4EA038A9"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Instructivo</w:t>
            </w:r>
          </w:p>
        </w:tc>
        <w:tc>
          <w:tcPr>
            <w:tcW w:w="2371" w:type="pct"/>
            <w:shd w:val="clear" w:color="EDEDED" w:fill="EDEDED"/>
            <w:vAlign w:val="center"/>
            <w:hideMark/>
          </w:tcPr>
          <w:p w14:paraId="73AA9D22"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Establecer las actividades para el debido manejo y tratamiento archivístico de los Documentos Especiales: Gráficos, Sonoros y Audiovisuales y Material Bibliográfico producto del ejercicio de las funciones de Parques Nacionales Naturales de Colombia, con el fin de propiciar la conformación, organización, conservación, preservación y control de dicha información y garantizando su autenticidad, fidelidad, acceso y disponibilidad según lo establecido en las disposiciones legales vigentes en materia de gestión documental.</w:t>
            </w:r>
          </w:p>
        </w:tc>
      </w:tr>
      <w:tr w:rsidR="0055383F" w:rsidRPr="00E46B72" w14:paraId="74AF63F2" w14:textId="77777777" w:rsidTr="00E46B72">
        <w:trPr>
          <w:trHeight w:val="1396"/>
        </w:trPr>
        <w:tc>
          <w:tcPr>
            <w:tcW w:w="1358" w:type="pct"/>
            <w:vAlign w:val="center"/>
            <w:hideMark/>
          </w:tcPr>
          <w:p w14:paraId="0896682F"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Manual para la digitalización de documentos físicos</w:t>
            </w:r>
          </w:p>
        </w:tc>
        <w:tc>
          <w:tcPr>
            <w:tcW w:w="566" w:type="pct"/>
            <w:vAlign w:val="center"/>
            <w:hideMark/>
          </w:tcPr>
          <w:p w14:paraId="0D278667"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A4-MN-02</w:t>
            </w:r>
          </w:p>
        </w:tc>
        <w:tc>
          <w:tcPr>
            <w:tcW w:w="705" w:type="pct"/>
            <w:vAlign w:val="center"/>
            <w:hideMark/>
          </w:tcPr>
          <w:p w14:paraId="405BE127"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Manual</w:t>
            </w:r>
          </w:p>
        </w:tc>
        <w:tc>
          <w:tcPr>
            <w:tcW w:w="2371" w:type="pct"/>
            <w:vAlign w:val="center"/>
            <w:hideMark/>
          </w:tcPr>
          <w:p w14:paraId="1FD976CD"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 xml:space="preserve">Definir los procedimientos que contengan los tipos de digitalización dentro de los que se encuentran: Digitalización con fines de control y trámite, con fines archivísticos, con fines de contingencia y continuidad del negocio y con valor probatorio, teniendo en cuenta los parámetros técnicos para la captura y los requisitos mínimos para llevar a cabo la conversión de los documentos análogos a digital. </w:t>
            </w:r>
          </w:p>
        </w:tc>
      </w:tr>
      <w:tr w:rsidR="0055383F" w:rsidRPr="00E46B72" w14:paraId="3A04DFB5" w14:textId="77777777" w:rsidTr="00E46B72">
        <w:trPr>
          <w:trHeight w:val="1904"/>
        </w:trPr>
        <w:tc>
          <w:tcPr>
            <w:tcW w:w="1358" w:type="pct"/>
            <w:shd w:val="clear" w:color="EDEDED" w:fill="EDEDED"/>
            <w:vAlign w:val="center"/>
            <w:hideMark/>
          </w:tcPr>
          <w:p w14:paraId="079A3414"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Manual Programa de Gestión Documental</w:t>
            </w:r>
          </w:p>
        </w:tc>
        <w:tc>
          <w:tcPr>
            <w:tcW w:w="566" w:type="pct"/>
            <w:shd w:val="clear" w:color="EDEDED" w:fill="EDEDED"/>
            <w:vAlign w:val="center"/>
            <w:hideMark/>
          </w:tcPr>
          <w:p w14:paraId="41CC8BCD"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A4-MN-03</w:t>
            </w:r>
          </w:p>
        </w:tc>
        <w:tc>
          <w:tcPr>
            <w:tcW w:w="705" w:type="pct"/>
            <w:shd w:val="clear" w:color="EDEDED" w:fill="EDEDED"/>
            <w:vAlign w:val="center"/>
            <w:hideMark/>
          </w:tcPr>
          <w:p w14:paraId="5F1C1B93"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Manual</w:t>
            </w:r>
          </w:p>
        </w:tc>
        <w:tc>
          <w:tcPr>
            <w:tcW w:w="2371" w:type="pct"/>
            <w:shd w:val="clear" w:color="EDEDED" w:fill="EDEDED"/>
            <w:vAlign w:val="center"/>
            <w:hideMark/>
          </w:tcPr>
          <w:p w14:paraId="545ACA04"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Formula, documentar e incorporar lineamientos para el desarrollo sistemático de los procesos archivísticos, encaminados a la planificación, procesamiento, manejo, organización y mejora continua de los procedimientos para la documentación producida y recibida por Parques Nacionales Naturales de Colombia - PNNC, sin importar el soporte físico o formatos electrónicos que las conformen, desde su origen hasta su destino final, con el objeto de facilitar su utilización y conservación.</w:t>
            </w:r>
          </w:p>
        </w:tc>
      </w:tr>
      <w:tr w:rsidR="0055383F" w:rsidRPr="00E46B72" w14:paraId="73FBB34D" w14:textId="77777777" w:rsidTr="00E46B72">
        <w:trPr>
          <w:trHeight w:val="1561"/>
        </w:trPr>
        <w:tc>
          <w:tcPr>
            <w:tcW w:w="1358" w:type="pct"/>
            <w:vAlign w:val="center"/>
            <w:hideMark/>
          </w:tcPr>
          <w:p w14:paraId="6806FDF1"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lastRenderedPageBreak/>
              <w:t>Manual requisitos para la gestión de documentos electrónicos</w:t>
            </w:r>
          </w:p>
        </w:tc>
        <w:tc>
          <w:tcPr>
            <w:tcW w:w="566" w:type="pct"/>
            <w:vAlign w:val="center"/>
            <w:hideMark/>
          </w:tcPr>
          <w:p w14:paraId="6F48E28F"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A4-MN-01</w:t>
            </w:r>
          </w:p>
        </w:tc>
        <w:tc>
          <w:tcPr>
            <w:tcW w:w="705" w:type="pct"/>
            <w:vAlign w:val="center"/>
            <w:hideMark/>
          </w:tcPr>
          <w:p w14:paraId="5A288A40"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Manual</w:t>
            </w:r>
          </w:p>
        </w:tc>
        <w:tc>
          <w:tcPr>
            <w:tcW w:w="2371" w:type="pct"/>
            <w:vAlign w:val="center"/>
            <w:hideMark/>
          </w:tcPr>
          <w:p w14:paraId="604C8E4B"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Definir de manera clara y precisa las necesidades y expectativas de Parques Nacionales Naturales de Colombia o usuario final en relación con los requisitos funcionales y no funcionales para un Sistema de Gestión Documental Electrónico de Archivo, SGDEA.  El modelo de requisitos establece una base sólida para el diseño, desarrollo y prueba del sistema, y ayuda a garantizar que se cumplan los objetivos, expectativas y las funcionalidades deseadas.</w:t>
            </w:r>
          </w:p>
        </w:tc>
      </w:tr>
      <w:tr w:rsidR="0055383F" w:rsidRPr="00E46B72" w14:paraId="47DF5BE2" w14:textId="77777777" w:rsidTr="00E46B72">
        <w:trPr>
          <w:trHeight w:val="1762"/>
        </w:trPr>
        <w:tc>
          <w:tcPr>
            <w:tcW w:w="1358" w:type="pct"/>
            <w:shd w:val="clear" w:color="EDEDED" w:fill="EDEDED"/>
            <w:vAlign w:val="center"/>
            <w:hideMark/>
          </w:tcPr>
          <w:p w14:paraId="1A1A8BEF"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Pautas y lineamientos generales para el manejo SGD – ORFEO</w:t>
            </w:r>
          </w:p>
        </w:tc>
        <w:tc>
          <w:tcPr>
            <w:tcW w:w="566" w:type="pct"/>
            <w:shd w:val="clear" w:color="EDEDED" w:fill="EDEDED"/>
            <w:vAlign w:val="center"/>
            <w:hideMark/>
          </w:tcPr>
          <w:p w14:paraId="07770627"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A4-IN-01</w:t>
            </w:r>
          </w:p>
        </w:tc>
        <w:tc>
          <w:tcPr>
            <w:tcW w:w="705" w:type="pct"/>
            <w:shd w:val="clear" w:color="EDEDED" w:fill="EDEDED"/>
            <w:vAlign w:val="center"/>
            <w:hideMark/>
          </w:tcPr>
          <w:p w14:paraId="7C33ADBA"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Instructivo</w:t>
            </w:r>
          </w:p>
        </w:tc>
        <w:tc>
          <w:tcPr>
            <w:tcW w:w="2371" w:type="pct"/>
            <w:shd w:val="clear" w:color="EDEDED" w:fill="EDEDED"/>
            <w:vAlign w:val="center"/>
            <w:hideMark/>
          </w:tcPr>
          <w:p w14:paraId="659CB52D" w14:textId="77777777" w:rsidR="00927ACE" w:rsidRPr="00E46B72" w:rsidRDefault="00927ACE" w:rsidP="0079475A">
            <w:pPr>
              <w:rPr>
                <w:rFonts w:ascii="Arial Narrow" w:hAnsi="Arial Narrow" w:cs="Calibri"/>
                <w:sz w:val="20"/>
                <w:lang w:val="es-CO" w:eastAsia="es-CO"/>
              </w:rPr>
            </w:pPr>
            <w:r w:rsidRPr="00E46B72">
              <w:rPr>
                <w:rFonts w:ascii="Arial Narrow" w:hAnsi="Arial Narrow" w:cs="Calibri"/>
                <w:sz w:val="20"/>
                <w:lang w:val="es-CO" w:eastAsia="es-CO"/>
              </w:rPr>
              <w:t>Establecer lineamientos en el funcionamiento del Sistema de Gestión Documental, así como los pasos a tener en cuenta para facilitar la gestión de los procedimientos para la elaboración de comunicaciones oficiales, su debida tipificación, organización y trazabilidad de la información, su respectiva inclusión de documentos en expedientes virtuales y finalización de trámites en los tiempos correctos, además de mejorar la eficiencia y eficacia en la recuperación de la información.</w:t>
            </w:r>
          </w:p>
        </w:tc>
      </w:tr>
      <w:tr w:rsidR="0055383F" w:rsidRPr="00E46B72" w14:paraId="69A22F26" w14:textId="77777777" w:rsidTr="00E46B72">
        <w:trPr>
          <w:trHeight w:val="722"/>
        </w:trPr>
        <w:tc>
          <w:tcPr>
            <w:tcW w:w="1358" w:type="pct"/>
            <w:vAlign w:val="center"/>
            <w:hideMark/>
          </w:tcPr>
          <w:p w14:paraId="5ED4D374"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Préstamo interbibliotecario</w:t>
            </w:r>
          </w:p>
        </w:tc>
        <w:tc>
          <w:tcPr>
            <w:tcW w:w="566" w:type="pct"/>
            <w:vAlign w:val="center"/>
            <w:hideMark/>
          </w:tcPr>
          <w:p w14:paraId="25C0E7A1"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A4-PR-01</w:t>
            </w:r>
          </w:p>
        </w:tc>
        <w:tc>
          <w:tcPr>
            <w:tcW w:w="705" w:type="pct"/>
            <w:vAlign w:val="center"/>
            <w:hideMark/>
          </w:tcPr>
          <w:p w14:paraId="7482C0D6"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vAlign w:val="center"/>
            <w:hideMark/>
          </w:tcPr>
          <w:p w14:paraId="572CB82B"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Determinar las actividades necesarias para administrar y controlar el préstamo de material documental requerido por usuarios internos y externos a través de convenios interbibliotecarios.</w:t>
            </w:r>
          </w:p>
        </w:tc>
      </w:tr>
      <w:tr w:rsidR="0055383F" w:rsidRPr="00E46B72" w14:paraId="690636A6" w14:textId="77777777" w:rsidTr="00E46B72">
        <w:trPr>
          <w:trHeight w:val="1531"/>
        </w:trPr>
        <w:tc>
          <w:tcPr>
            <w:tcW w:w="1358" w:type="pct"/>
            <w:shd w:val="clear" w:color="EDEDED" w:fill="EDEDED"/>
            <w:vAlign w:val="center"/>
            <w:hideMark/>
          </w:tcPr>
          <w:p w14:paraId="0DF7A35E"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 consulta y préstamo de documentos</w:t>
            </w:r>
          </w:p>
        </w:tc>
        <w:tc>
          <w:tcPr>
            <w:tcW w:w="566" w:type="pct"/>
            <w:shd w:val="clear" w:color="EDEDED" w:fill="EDEDED"/>
            <w:vAlign w:val="center"/>
            <w:hideMark/>
          </w:tcPr>
          <w:p w14:paraId="70430977"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A4-PR-08</w:t>
            </w:r>
          </w:p>
        </w:tc>
        <w:tc>
          <w:tcPr>
            <w:tcW w:w="705" w:type="pct"/>
            <w:shd w:val="clear" w:color="EDEDED" w:fill="EDEDED"/>
            <w:vAlign w:val="center"/>
            <w:hideMark/>
          </w:tcPr>
          <w:p w14:paraId="56CEFC89"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shd w:val="clear" w:color="EDEDED" w:fill="EDEDED"/>
            <w:vAlign w:val="center"/>
            <w:hideMark/>
          </w:tcPr>
          <w:p w14:paraId="5DBAF998"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Describir las actividades y controles necesarios para efectuar la atención de solicitudes de consultas y/o préstamos de documentos, realizadas en las diferentes etapas del ciclo vital de los documentos, mediante el acceso a la documentación generada, administrada, conservada y custodiada en los archivos centrales y de gestión a Nivel Central, Territorial y Local dando cumplimiento a la Normatividad legal vigente.</w:t>
            </w:r>
          </w:p>
        </w:tc>
      </w:tr>
      <w:tr w:rsidR="0055383F" w:rsidRPr="00E46B72" w14:paraId="6329F510" w14:textId="77777777" w:rsidTr="00E46B72">
        <w:trPr>
          <w:trHeight w:val="1965"/>
        </w:trPr>
        <w:tc>
          <w:tcPr>
            <w:tcW w:w="1358" w:type="pct"/>
            <w:vAlign w:val="center"/>
            <w:hideMark/>
          </w:tcPr>
          <w:p w14:paraId="2E6B76DE"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 Disposición final de documentos</w:t>
            </w:r>
          </w:p>
        </w:tc>
        <w:tc>
          <w:tcPr>
            <w:tcW w:w="566" w:type="pct"/>
            <w:vAlign w:val="center"/>
            <w:hideMark/>
          </w:tcPr>
          <w:p w14:paraId="6BBBE016"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A4-PR-07</w:t>
            </w:r>
          </w:p>
        </w:tc>
        <w:tc>
          <w:tcPr>
            <w:tcW w:w="705" w:type="pct"/>
            <w:vAlign w:val="center"/>
            <w:hideMark/>
          </w:tcPr>
          <w:p w14:paraId="2190AA19"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vAlign w:val="center"/>
            <w:hideMark/>
          </w:tcPr>
          <w:p w14:paraId="45DA4F88"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 xml:space="preserve">Definir los lineamientos para identificar y aplicar la disposición final, a las series o subseries documentales, sin importar el soporte físico o formatos electrónicos que las conformen, y como producto resultante de la labor que determina los valores primarios y secundarios de los documentos con el fin de establecer su permanencia en las diferentes fases del ciclo vital, valoración y disposición registrada en las Tablas de Retención Documental – TRD, con miras a su conservación total, selección por muestreo o eliminación de documental. </w:t>
            </w:r>
          </w:p>
        </w:tc>
      </w:tr>
      <w:tr w:rsidR="0055383F" w:rsidRPr="00E46B72" w14:paraId="51F8A193" w14:textId="77777777" w:rsidTr="00E46B72">
        <w:trPr>
          <w:trHeight w:val="2612"/>
        </w:trPr>
        <w:tc>
          <w:tcPr>
            <w:tcW w:w="1358" w:type="pct"/>
            <w:shd w:val="clear" w:color="EDEDED" w:fill="EDEDED"/>
            <w:vAlign w:val="center"/>
            <w:hideMark/>
          </w:tcPr>
          <w:p w14:paraId="5BAB4CCA"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lastRenderedPageBreak/>
              <w:t>Procedimiento eliminación de archivos</w:t>
            </w:r>
          </w:p>
        </w:tc>
        <w:tc>
          <w:tcPr>
            <w:tcW w:w="566" w:type="pct"/>
            <w:shd w:val="clear" w:color="EDEDED" w:fill="EDEDED"/>
            <w:vAlign w:val="center"/>
            <w:hideMark/>
          </w:tcPr>
          <w:p w14:paraId="55ADC363"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A4-PR-04</w:t>
            </w:r>
          </w:p>
        </w:tc>
        <w:tc>
          <w:tcPr>
            <w:tcW w:w="705" w:type="pct"/>
            <w:shd w:val="clear" w:color="EDEDED" w:fill="EDEDED"/>
            <w:vAlign w:val="center"/>
            <w:hideMark/>
          </w:tcPr>
          <w:p w14:paraId="062D9D49"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shd w:val="clear" w:color="EDEDED" w:fill="EDEDED"/>
            <w:vAlign w:val="center"/>
            <w:hideMark/>
          </w:tcPr>
          <w:p w14:paraId="1EF7B7B6" w14:textId="77777777" w:rsidR="00927ACE" w:rsidRPr="00E46B72" w:rsidRDefault="00927ACE" w:rsidP="00B403C8">
            <w:pPr>
              <w:jc w:val="both"/>
              <w:rPr>
                <w:rFonts w:ascii="Arial Narrow" w:hAnsi="Arial Narrow" w:cs="Calibri"/>
                <w:sz w:val="20"/>
                <w:lang w:val="es-CO" w:eastAsia="es-CO"/>
              </w:rPr>
            </w:pPr>
          </w:p>
          <w:p w14:paraId="204F91D1"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Identificar actividades para aplicar en los archivos agrupados en las series y subseries de archivo, la decisión resultante de la disposición final señalada en las Tablas de Retención Documental para aquellos documentos que han perdido sus valores primarios, con miras a su eliminación, en cualquier soporte físico o formato electrónico en que se produzca la documentación. Además de Identificar los documentos de apoyo a la gestión que no se encuentren identificados en el Instrumento Archivístico TRD, y que, al cumplir una función de apoyo a la gestión, requieren de una eliminación y/o destrucción por cuanto ocupan espacios requeridos para archivar los documentos producidos por la entidad, registrando las acciones a partir de la revisión, e identificación y aprobación de la eliminación, y lo relacionado a los aspectos técnicos para la destrucción, el manejo y disposición final de residuos, producto de la aplicación de estas acciones, para evitar la contaminación, y los daños o riesgos al ambiente.</w:t>
            </w:r>
          </w:p>
          <w:p w14:paraId="2799CA75" w14:textId="77777777" w:rsidR="00927ACE" w:rsidRPr="00E46B72" w:rsidRDefault="00927ACE" w:rsidP="00B403C8">
            <w:pPr>
              <w:jc w:val="both"/>
              <w:rPr>
                <w:rFonts w:ascii="Arial Narrow" w:hAnsi="Arial Narrow" w:cs="Calibri"/>
                <w:sz w:val="20"/>
                <w:lang w:val="es-CO" w:eastAsia="es-CO"/>
              </w:rPr>
            </w:pPr>
          </w:p>
        </w:tc>
      </w:tr>
      <w:tr w:rsidR="0055383F" w:rsidRPr="00E46B72" w14:paraId="0F86044F" w14:textId="77777777" w:rsidTr="00E46B72">
        <w:trPr>
          <w:trHeight w:val="1565"/>
        </w:trPr>
        <w:tc>
          <w:tcPr>
            <w:tcW w:w="1358" w:type="pct"/>
            <w:vAlign w:val="center"/>
            <w:hideMark/>
          </w:tcPr>
          <w:p w14:paraId="4A5B71A6"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 Organización de Archivos</w:t>
            </w:r>
          </w:p>
        </w:tc>
        <w:tc>
          <w:tcPr>
            <w:tcW w:w="566" w:type="pct"/>
            <w:vAlign w:val="center"/>
            <w:hideMark/>
          </w:tcPr>
          <w:p w14:paraId="3123C0B3"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A4-PR-06</w:t>
            </w:r>
          </w:p>
        </w:tc>
        <w:tc>
          <w:tcPr>
            <w:tcW w:w="705" w:type="pct"/>
            <w:vAlign w:val="center"/>
            <w:hideMark/>
          </w:tcPr>
          <w:p w14:paraId="43A4733C"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vAlign w:val="center"/>
            <w:hideMark/>
          </w:tcPr>
          <w:p w14:paraId="16E5A755" w14:textId="77777777" w:rsidR="00927ACE" w:rsidRPr="00E46B72" w:rsidRDefault="00927ACE" w:rsidP="00B403C8">
            <w:pPr>
              <w:jc w:val="both"/>
              <w:rPr>
                <w:rFonts w:ascii="Arial Narrow" w:hAnsi="Arial Narrow" w:cs="Calibri"/>
                <w:sz w:val="20"/>
                <w:lang w:val="es-CO" w:eastAsia="es-CO"/>
              </w:rPr>
            </w:pPr>
          </w:p>
          <w:p w14:paraId="035115E4"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 xml:space="preserve">Definir las actividades que permitan asegurar la adecuada implementación de los procesos archivísticos de clasificación, ordenación y descripción de los documentos de archivo, encaminados a la organización de la documentación producida y recibida, sin importar el medio o tecnología con la cual se hayan elaborado, en el marco de la política de Gestión Documental de Parques Nacionales Naturales de Colombia, y conforme lo establece la normatividad establecida por el Archivo General de la Nación. </w:t>
            </w:r>
          </w:p>
          <w:p w14:paraId="58C16D2C" w14:textId="77777777" w:rsidR="00927ACE" w:rsidRPr="00E46B72" w:rsidRDefault="00927ACE" w:rsidP="00B403C8">
            <w:pPr>
              <w:jc w:val="both"/>
              <w:rPr>
                <w:rFonts w:ascii="Arial Narrow" w:hAnsi="Arial Narrow" w:cs="Calibri"/>
                <w:sz w:val="20"/>
                <w:lang w:val="es-CO" w:eastAsia="es-CO"/>
              </w:rPr>
            </w:pPr>
          </w:p>
        </w:tc>
      </w:tr>
      <w:tr w:rsidR="0055383F" w:rsidRPr="00E46B72" w14:paraId="72F277C3" w14:textId="77777777" w:rsidTr="00E46B72">
        <w:trPr>
          <w:trHeight w:val="1390"/>
        </w:trPr>
        <w:tc>
          <w:tcPr>
            <w:tcW w:w="1358" w:type="pct"/>
            <w:shd w:val="clear" w:color="EDEDED" w:fill="EDEDED"/>
            <w:vAlign w:val="center"/>
            <w:hideMark/>
          </w:tcPr>
          <w:p w14:paraId="23601495"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 Transferencias Primarias</w:t>
            </w:r>
          </w:p>
        </w:tc>
        <w:tc>
          <w:tcPr>
            <w:tcW w:w="566" w:type="pct"/>
            <w:shd w:val="clear" w:color="EDEDED" w:fill="EDEDED"/>
            <w:vAlign w:val="center"/>
            <w:hideMark/>
          </w:tcPr>
          <w:p w14:paraId="38024F5A"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A4-PR-05</w:t>
            </w:r>
          </w:p>
        </w:tc>
        <w:tc>
          <w:tcPr>
            <w:tcW w:w="705" w:type="pct"/>
            <w:shd w:val="clear" w:color="EDEDED" w:fill="EDEDED"/>
            <w:vAlign w:val="center"/>
            <w:hideMark/>
          </w:tcPr>
          <w:p w14:paraId="4BAB0484"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shd w:val="clear" w:color="EDEDED" w:fill="EDEDED"/>
            <w:vAlign w:val="center"/>
            <w:hideMark/>
          </w:tcPr>
          <w:p w14:paraId="7AD9071A"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Establecer las actividades para realizar las transferencias documentales primarias del archivo de gestión al archivo central, de acuerdo con los tiempos establecidos en las Tablas de Retención Documental - TRD, articulado con el sistema integrado de conservación, con el fin de asegurar y salvaguardar la producción documental de Parques Nacionales Naturales de Colombia.</w:t>
            </w:r>
          </w:p>
        </w:tc>
      </w:tr>
      <w:tr w:rsidR="0055383F" w:rsidRPr="00E46B72" w14:paraId="77DCF9BC" w14:textId="77777777" w:rsidTr="00E46B72">
        <w:trPr>
          <w:trHeight w:val="1228"/>
        </w:trPr>
        <w:tc>
          <w:tcPr>
            <w:tcW w:w="1358" w:type="pct"/>
            <w:vAlign w:val="center"/>
            <w:hideMark/>
          </w:tcPr>
          <w:p w14:paraId="5AE975D7"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Recepción despacho y distribución de correspondencia</w:t>
            </w:r>
          </w:p>
        </w:tc>
        <w:tc>
          <w:tcPr>
            <w:tcW w:w="566" w:type="pct"/>
            <w:vAlign w:val="center"/>
            <w:hideMark/>
          </w:tcPr>
          <w:p w14:paraId="495A98A4"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A4-PR-02</w:t>
            </w:r>
          </w:p>
        </w:tc>
        <w:tc>
          <w:tcPr>
            <w:tcW w:w="705" w:type="pct"/>
            <w:vAlign w:val="center"/>
            <w:hideMark/>
          </w:tcPr>
          <w:p w14:paraId="339E95C2"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Procedimiento</w:t>
            </w:r>
          </w:p>
        </w:tc>
        <w:tc>
          <w:tcPr>
            <w:tcW w:w="2371" w:type="pct"/>
            <w:vAlign w:val="center"/>
            <w:hideMark/>
          </w:tcPr>
          <w:p w14:paraId="65E40692" w14:textId="77777777" w:rsidR="00927ACE" w:rsidRPr="00E46B72" w:rsidRDefault="00927ACE" w:rsidP="00B403C8">
            <w:pPr>
              <w:jc w:val="both"/>
              <w:rPr>
                <w:rFonts w:ascii="Arial Narrow" w:hAnsi="Arial Narrow" w:cs="Calibri"/>
                <w:sz w:val="20"/>
                <w:lang w:val="es-CO" w:eastAsia="es-CO"/>
              </w:rPr>
            </w:pPr>
            <w:r w:rsidRPr="00E46B72">
              <w:rPr>
                <w:rFonts w:ascii="Arial Narrow" w:hAnsi="Arial Narrow" w:cs="Calibri"/>
                <w:sz w:val="20"/>
                <w:lang w:val="es-CO" w:eastAsia="es-CO"/>
              </w:rPr>
              <w:t>Gestionar de manera centralizada y normalizada, los servicios de recepción, radicación y distribución de todas las comunicaciones que ingresan y se despachan, para trasmitir información procesada y dar cumplimiento en la entrega, de tal manera que contribuyan al desarrollo del programa de gestión documental de manera ágil y eficiente para Parques Nacionales Naturales de Colombia.</w:t>
            </w:r>
          </w:p>
        </w:tc>
      </w:tr>
    </w:tbl>
    <w:p w14:paraId="25F1B28A" w14:textId="77777777" w:rsidR="00412448" w:rsidRPr="00196697" w:rsidRDefault="00412448" w:rsidP="00412448">
      <w:pPr>
        <w:rPr>
          <w:rFonts w:ascii="Arial Narrow" w:hAnsi="Arial Narrow"/>
        </w:rPr>
      </w:pPr>
    </w:p>
    <w:p w14:paraId="04F948C8" w14:textId="490D7E76" w:rsidR="00485884" w:rsidRPr="00196697" w:rsidRDefault="00903CDD" w:rsidP="00410DBC">
      <w:pPr>
        <w:pStyle w:val="Ttulo1"/>
        <w:rPr>
          <w:color w:val="auto"/>
          <w:szCs w:val="24"/>
        </w:rPr>
      </w:pPr>
      <w:bookmarkStart w:id="17" w:name="_Toc206183942"/>
      <w:r w:rsidRPr="00196697">
        <w:rPr>
          <w:color w:val="auto"/>
          <w:szCs w:val="24"/>
        </w:rPr>
        <w:t>CONTROL DE CAMBIOS</w:t>
      </w:r>
      <w:bookmarkEnd w:id="17"/>
    </w:p>
    <w:tbl>
      <w:tblPr>
        <w:tblStyle w:val="Tablaconcuadrcula"/>
        <w:tblW w:w="9351" w:type="dxa"/>
        <w:tblLook w:val="04A0" w:firstRow="1" w:lastRow="0" w:firstColumn="1" w:lastColumn="0" w:noHBand="0" w:noVBand="1"/>
        <w:tblCaption w:val="Control de Cambios"/>
        <w:tblDescription w:val="En la tabla se indica la información sobre la fecha, versión, información del cargo o rol que elaboró, revisó y aprobó y el motivo de la creación o actualización."/>
      </w:tblPr>
      <w:tblGrid>
        <w:gridCol w:w="1263"/>
        <w:gridCol w:w="986"/>
        <w:gridCol w:w="1574"/>
        <w:gridCol w:w="1559"/>
        <w:gridCol w:w="1559"/>
        <w:gridCol w:w="2410"/>
      </w:tblGrid>
      <w:tr w:rsidR="000711E7" w:rsidRPr="00196697" w14:paraId="232074C9" w14:textId="7DF0A551" w:rsidTr="00410DBC">
        <w:tc>
          <w:tcPr>
            <w:tcW w:w="0" w:type="auto"/>
            <w:vAlign w:val="center"/>
          </w:tcPr>
          <w:p w14:paraId="3B19A731" w14:textId="76D80A00"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Fecha</w:t>
            </w:r>
          </w:p>
        </w:tc>
        <w:tc>
          <w:tcPr>
            <w:tcW w:w="0" w:type="auto"/>
            <w:vAlign w:val="center"/>
          </w:tcPr>
          <w:p w14:paraId="622FE1F5" w14:textId="6CA5CBAD"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Versión</w:t>
            </w:r>
          </w:p>
        </w:tc>
        <w:tc>
          <w:tcPr>
            <w:tcW w:w="1574" w:type="dxa"/>
            <w:vAlign w:val="center"/>
          </w:tcPr>
          <w:p w14:paraId="3581836C" w14:textId="3927BF28"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Elaboró</w:t>
            </w:r>
          </w:p>
        </w:tc>
        <w:tc>
          <w:tcPr>
            <w:tcW w:w="1559" w:type="dxa"/>
            <w:vAlign w:val="center"/>
          </w:tcPr>
          <w:p w14:paraId="449BA060" w14:textId="7732B20F"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Revisó</w:t>
            </w:r>
          </w:p>
        </w:tc>
        <w:tc>
          <w:tcPr>
            <w:tcW w:w="1559" w:type="dxa"/>
            <w:vAlign w:val="center"/>
          </w:tcPr>
          <w:p w14:paraId="1F79EA5B" w14:textId="4FFB73AB"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Aprobó</w:t>
            </w:r>
          </w:p>
        </w:tc>
        <w:tc>
          <w:tcPr>
            <w:tcW w:w="2410" w:type="dxa"/>
            <w:vAlign w:val="center"/>
          </w:tcPr>
          <w:p w14:paraId="14031E4C" w14:textId="4F147C53" w:rsidR="00425C84" w:rsidRPr="00196697" w:rsidRDefault="00425C84" w:rsidP="00425C84">
            <w:pPr>
              <w:tabs>
                <w:tab w:val="left" w:pos="1106"/>
              </w:tabs>
              <w:jc w:val="center"/>
              <w:rPr>
                <w:rFonts w:ascii="Arial Narrow" w:eastAsia="Arial Narrow" w:hAnsi="Arial Narrow" w:cs="Arial"/>
                <w:b/>
                <w:bCs/>
              </w:rPr>
            </w:pPr>
            <w:r w:rsidRPr="00196697">
              <w:rPr>
                <w:rFonts w:ascii="Arial Narrow" w:eastAsia="Arial Narrow" w:hAnsi="Arial Narrow" w:cs="Arial"/>
                <w:b/>
                <w:bCs/>
              </w:rPr>
              <w:t>Motivo de la actualización</w:t>
            </w:r>
          </w:p>
        </w:tc>
      </w:tr>
      <w:tr w:rsidR="000711E7" w:rsidRPr="00196697" w14:paraId="563449C8" w14:textId="56AE057A" w:rsidTr="00410DBC">
        <w:tc>
          <w:tcPr>
            <w:tcW w:w="0" w:type="auto"/>
            <w:vAlign w:val="center"/>
          </w:tcPr>
          <w:p w14:paraId="2B313BE1" w14:textId="688F3E11" w:rsidR="00425C84" w:rsidRPr="00196697" w:rsidRDefault="00716939" w:rsidP="00425C84">
            <w:pPr>
              <w:tabs>
                <w:tab w:val="left" w:pos="1106"/>
              </w:tabs>
              <w:rPr>
                <w:rFonts w:ascii="Arial Narrow" w:eastAsia="Arial Narrow" w:hAnsi="Arial Narrow" w:cs="Arial"/>
              </w:rPr>
            </w:pPr>
            <w:r>
              <w:rPr>
                <w:rFonts w:ascii="Arial Narrow" w:eastAsia="Arial Narrow" w:hAnsi="Arial Narrow" w:cs="Arial"/>
              </w:rPr>
              <w:t>09</w:t>
            </w:r>
            <w:r w:rsidR="00196697" w:rsidRPr="00196697">
              <w:rPr>
                <w:rFonts w:ascii="Arial Narrow" w:eastAsia="Arial Narrow" w:hAnsi="Arial Narrow" w:cs="Arial"/>
              </w:rPr>
              <w:t>/09/2025</w:t>
            </w:r>
          </w:p>
        </w:tc>
        <w:tc>
          <w:tcPr>
            <w:tcW w:w="0" w:type="auto"/>
            <w:vAlign w:val="center"/>
          </w:tcPr>
          <w:p w14:paraId="1AD2E934" w14:textId="0F6A985F" w:rsidR="00425C84" w:rsidRPr="00196697" w:rsidRDefault="00F65039" w:rsidP="00425C84">
            <w:pPr>
              <w:tabs>
                <w:tab w:val="left" w:pos="1106"/>
              </w:tabs>
              <w:jc w:val="center"/>
              <w:rPr>
                <w:rFonts w:ascii="Arial Narrow" w:eastAsia="Arial Narrow" w:hAnsi="Arial Narrow" w:cs="Arial"/>
              </w:rPr>
            </w:pPr>
            <w:r w:rsidRPr="00196697">
              <w:rPr>
                <w:rFonts w:ascii="Arial Narrow" w:eastAsia="Arial Narrow" w:hAnsi="Arial Narrow" w:cs="Arial"/>
              </w:rPr>
              <w:t>1</w:t>
            </w:r>
          </w:p>
        </w:tc>
        <w:tc>
          <w:tcPr>
            <w:tcW w:w="1574" w:type="dxa"/>
            <w:vAlign w:val="center"/>
          </w:tcPr>
          <w:p w14:paraId="74957BCA" w14:textId="31FAB957" w:rsidR="00412448" w:rsidRPr="00196697" w:rsidRDefault="000711E7" w:rsidP="0037034F">
            <w:pPr>
              <w:tabs>
                <w:tab w:val="left" w:pos="1106"/>
              </w:tabs>
              <w:rPr>
                <w:rFonts w:ascii="Arial Narrow" w:eastAsia="Arial Narrow" w:hAnsi="Arial Narrow" w:cs="Arial"/>
              </w:rPr>
            </w:pPr>
            <w:r w:rsidRPr="00196697">
              <w:rPr>
                <w:rFonts w:ascii="Arial Narrow" w:eastAsia="Arial Narrow" w:hAnsi="Arial Narrow" w:cs="Arial"/>
              </w:rPr>
              <w:t xml:space="preserve">Orlando Rueda Diaz / </w:t>
            </w:r>
            <w:r w:rsidR="002B1A10" w:rsidRPr="00196697">
              <w:rPr>
                <w:rFonts w:ascii="Arial Narrow" w:eastAsia="Arial Narrow" w:hAnsi="Arial Narrow" w:cs="Arial"/>
              </w:rPr>
              <w:t xml:space="preserve">Luz Smith Forero Mosquera / </w:t>
            </w:r>
            <w:r w:rsidR="00E907D1" w:rsidRPr="00196697">
              <w:rPr>
                <w:rFonts w:ascii="Arial Narrow" w:eastAsia="Arial Narrow" w:hAnsi="Arial Narrow" w:cs="Arial"/>
              </w:rPr>
              <w:t>Fabián</w:t>
            </w:r>
            <w:r w:rsidR="002B1A10" w:rsidRPr="00196697">
              <w:rPr>
                <w:rFonts w:ascii="Arial Narrow" w:eastAsia="Arial Narrow" w:hAnsi="Arial Narrow" w:cs="Arial"/>
              </w:rPr>
              <w:t xml:space="preserve"> Enrique Castro  </w:t>
            </w:r>
          </w:p>
          <w:p w14:paraId="71CFC12D" w14:textId="77777777" w:rsidR="00412448" w:rsidRPr="00196697" w:rsidRDefault="00412448" w:rsidP="0037034F">
            <w:pPr>
              <w:tabs>
                <w:tab w:val="left" w:pos="1106"/>
              </w:tabs>
              <w:rPr>
                <w:rFonts w:ascii="Arial Narrow" w:eastAsia="Arial Narrow" w:hAnsi="Arial Narrow" w:cs="Arial"/>
              </w:rPr>
            </w:pPr>
          </w:p>
          <w:p w14:paraId="6C802638" w14:textId="1CB5D800" w:rsidR="00425C84" w:rsidRPr="00196697" w:rsidRDefault="0037034F" w:rsidP="0037034F">
            <w:pPr>
              <w:tabs>
                <w:tab w:val="left" w:pos="1106"/>
              </w:tabs>
              <w:rPr>
                <w:rFonts w:ascii="Arial Narrow" w:eastAsia="Arial Narrow" w:hAnsi="Arial Narrow" w:cs="Arial"/>
              </w:rPr>
            </w:pPr>
            <w:r w:rsidRPr="00196697">
              <w:rPr>
                <w:rFonts w:ascii="Arial Narrow" w:eastAsia="Arial Narrow" w:hAnsi="Arial Narrow" w:cs="Arial"/>
              </w:rPr>
              <w:t>Contratista</w:t>
            </w:r>
            <w:r w:rsidR="00412448" w:rsidRPr="00196697">
              <w:rPr>
                <w:rFonts w:ascii="Arial Narrow" w:eastAsia="Arial Narrow" w:hAnsi="Arial Narrow" w:cs="Arial"/>
              </w:rPr>
              <w:t>s</w:t>
            </w:r>
            <w:r w:rsidRPr="00196697">
              <w:rPr>
                <w:rFonts w:ascii="Arial Narrow" w:eastAsia="Arial Narrow" w:hAnsi="Arial Narrow" w:cs="Arial"/>
              </w:rPr>
              <w:t xml:space="preserve"> Grupo de Procesos Corporativos</w:t>
            </w:r>
          </w:p>
        </w:tc>
        <w:tc>
          <w:tcPr>
            <w:tcW w:w="1559" w:type="dxa"/>
            <w:vAlign w:val="center"/>
          </w:tcPr>
          <w:p w14:paraId="3C789D2E" w14:textId="77777777" w:rsidR="00412448" w:rsidRPr="00196697" w:rsidRDefault="00412448" w:rsidP="000711E7">
            <w:pPr>
              <w:tabs>
                <w:tab w:val="left" w:pos="1106"/>
              </w:tabs>
              <w:rPr>
                <w:rFonts w:ascii="Arial Narrow" w:eastAsia="Arial Narrow" w:hAnsi="Arial Narrow" w:cs="Arial"/>
              </w:rPr>
            </w:pPr>
          </w:p>
          <w:p w14:paraId="3BC0C453" w14:textId="77777777" w:rsidR="00F61A72" w:rsidRPr="00196697" w:rsidRDefault="000711E7" w:rsidP="000711E7">
            <w:pPr>
              <w:tabs>
                <w:tab w:val="left" w:pos="1106"/>
              </w:tabs>
              <w:rPr>
                <w:rFonts w:ascii="Arial Narrow" w:eastAsia="Arial Narrow" w:hAnsi="Arial Narrow" w:cs="Arial"/>
              </w:rPr>
            </w:pPr>
            <w:r w:rsidRPr="00196697">
              <w:rPr>
                <w:rFonts w:ascii="Arial Narrow" w:eastAsia="Arial Narrow" w:hAnsi="Arial Narrow" w:cs="Arial"/>
              </w:rPr>
              <w:t xml:space="preserve">Zulma Milena Barragán Rojas / Coordinadora </w:t>
            </w:r>
            <w:r w:rsidR="00E907D1" w:rsidRPr="00196697">
              <w:rPr>
                <w:rFonts w:ascii="Arial Narrow" w:eastAsia="Arial Narrow" w:hAnsi="Arial Narrow" w:cs="Arial"/>
              </w:rPr>
              <w:t>Grupo</w:t>
            </w:r>
            <w:r w:rsidRPr="00196697">
              <w:rPr>
                <w:rFonts w:ascii="Arial Narrow" w:eastAsia="Arial Narrow" w:hAnsi="Arial Narrow" w:cs="Arial"/>
              </w:rPr>
              <w:t xml:space="preserve"> de Procesos Corporativos</w:t>
            </w:r>
            <w:r w:rsidR="00C73AC0" w:rsidRPr="00196697">
              <w:rPr>
                <w:rFonts w:ascii="Arial Narrow" w:eastAsia="Arial Narrow" w:hAnsi="Arial Narrow" w:cs="Arial"/>
              </w:rPr>
              <w:t xml:space="preserve"> </w:t>
            </w:r>
          </w:p>
          <w:p w14:paraId="2D293538" w14:textId="77777777" w:rsidR="00F61A72" w:rsidRPr="00196697" w:rsidRDefault="00F61A72" w:rsidP="000711E7">
            <w:pPr>
              <w:tabs>
                <w:tab w:val="left" w:pos="1106"/>
              </w:tabs>
              <w:rPr>
                <w:rFonts w:ascii="Arial Narrow" w:eastAsia="Arial Narrow" w:hAnsi="Arial Narrow" w:cs="Arial"/>
              </w:rPr>
            </w:pPr>
          </w:p>
          <w:p w14:paraId="41D8DFBB" w14:textId="2493BF33" w:rsidR="00425C84" w:rsidRPr="00196697" w:rsidRDefault="00F61A72" w:rsidP="000711E7">
            <w:pPr>
              <w:tabs>
                <w:tab w:val="left" w:pos="1106"/>
              </w:tabs>
              <w:rPr>
                <w:rFonts w:ascii="Arial Narrow" w:eastAsia="Arial Narrow" w:hAnsi="Arial Narrow" w:cs="Arial"/>
              </w:rPr>
            </w:pPr>
            <w:r w:rsidRPr="00196697">
              <w:rPr>
                <w:rFonts w:ascii="Arial Narrow" w:eastAsia="Arial Narrow" w:hAnsi="Arial Narrow" w:cs="Arial"/>
              </w:rPr>
              <w:t>Comité Institucional de Gestión y Desempeño</w:t>
            </w:r>
          </w:p>
        </w:tc>
        <w:tc>
          <w:tcPr>
            <w:tcW w:w="1559" w:type="dxa"/>
            <w:vAlign w:val="center"/>
          </w:tcPr>
          <w:p w14:paraId="16264BBD" w14:textId="71030A23" w:rsidR="00425C84" w:rsidRPr="00196697" w:rsidRDefault="000711E7" w:rsidP="000711E7">
            <w:pPr>
              <w:tabs>
                <w:tab w:val="left" w:pos="1106"/>
              </w:tabs>
              <w:rPr>
                <w:rFonts w:ascii="Arial Narrow" w:eastAsia="Arial Narrow" w:hAnsi="Arial Narrow" w:cs="Arial"/>
              </w:rPr>
            </w:pPr>
            <w:r w:rsidRPr="00196697">
              <w:rPr>
                <w:rFonts w:ascii="Arial Narrow" w:eastAsia="Arial Narrow" w:hAnsi="Arial Narrow" w:cs="Arial"/>
              </w:rPr>
              <w:t xml:space="preserve">Astrid del Castillo Sabogal / Subdirectora Administrativa y Financiera </w:t>
            </w:r>
          </w:p>
        </w:tc>
        <w:tc>
          <w:tcPr>
            <w:tcW w:w="2410" w:type="dxa"/>
            <w:vAlign w:val="center"/>
          </w:tcPr>
          <w:p w14:paraId="6D14F82D" w14:textId="5A488185" w:rsidR="00425C84" w:rsidRPr="00196697" w:rsidRDefault="00A345D4" w:rsidP="00FA5CF5">
            <w:pPr>
              <w:tabs>
                <w:tab w:val="left" w:pos="1106"/>
              </w:tabs>
              <w:jc w:val="both"/>
              <w:rPr>
                <w:rFonts w:ascii="Arial Narrow" w:eastAsia="Arial Narrow" w:hAnsi="Arial Narrow" w:cs="Arial"/>
              </w:rPr>
            </w:pPr>
            <w:r w:rsidRPr="00196697">
              <w:rPr>
                <w:rFonts w:ascii="Arial Narrow" w:eastAsia="Arial Narrow" w:hAnsi="Arial Narrow" w:cs="Arial"/>
              </w:rPr>
              <w:t>La creación del documento busca asegurar la integridad, accesibilidad y conservación a largo plazo de los documentos, cumpliendo con la</w:t>
            </w:r>
            <w:r w:rsidR="00F65039" w:rsidRPr="00196697">
              <w:rPr>
                <w:rFonts w:ascii="Arial Narrow" w:eastAsia="Arial Narrow" w:hAnsi="Arial Narrow" w:cs="Arial"/>
              </w:rPr>
              <w:t>s normas</w:t>
            </w:r>
            <w:r w:rsidRPr="00196697">
              <w:rPr>
                <w:rFonts w:ascii="Arial Narrow" w:eastAsia="Arial Narrow" w:hAnsi="Arial Narrow" w:cs="Arial"/>
              </w:rPr>
              <w:t xml:space="preserve"> vigente y promoviendo una mayor eficiencia en la administración documental. </w:t>
            </w:r>
          </w:p>
        </w:tc>
      </w:tr>
    </w:tbl>
    <w:p w14:paraId="1BF29468" w14:textId="40B67F74" w:rsidR="00663963" w:rsidRPr="00196697" w:rsidRDefault="00663963" w:rsidP="006C47A5">
      <w:pPr>
        <w:pStyle w:val="Ttulo4"/>
        <w:numPr>
          <w:ilvl w:val="0"/>
          <w:numId w:val="0"/>
        </w:numPr>
      </w:pPr>
    </w:p>
    <w:p w14:paraId="74271571" w14:textId="77777777" w:rsidR="006C47A5" w:rsidRPr="00196697" w:rsidRDefault="006C47A5" w:rsidP="006C47A5">
      <w:pPr>
        <w:rPr>
          <w:rFonts w:ascii="Arial Narrow" w:hAnsi="Arial Narrow"/>
        </w:rPr>
      </w:pPr>
      <w:bookmarkStart w:id="18" w:name="_GoBack"/>
      <w:bookmarkEnd w:id="18"/>
    </w:p>
    <w:sectPr w:rsidR="006C47A5" w:rsidRPr="00196697" w:rsidSect="00903CDD">
      <w:headerReference w:type="default" r:id="rId14"/>
      <w:pgSz w:w="12240" w:h="15840"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DE153" w14:textId="77777777" w:rsidR="002D1B72" w:rsidRDefault="002D1B72" w:rsidP="00903CDD">
      <w:r>
        <w:separator/>
      </w:r>
    </w:p>
  </w:endnote>
  <w:endnote w:type="continuationSeparator" w:id="0">
    <w:p w14:paraId="47C48F42" w14:textId="77777777" w:rsidR="002D1B72" w:rsidRDefault="002D1B72" w:rsidP="0090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eam 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21D18" w14:textId="77777777" w:rsidR="002D1B72" w:rsidRDefault="002D1B72" w:rsidP="00903CDD">
      <w:r>
        <w:separator/>
      </w:r>
    </w:p>
  </w:footnote>
  <w:footnote w:type="continuationSeparator" w:id="0">
    <w:p w14:paraId="1F1D538E" w14:textId="77777777" w:rsidR="002D1B72" w:rsidRDefault="002D1B72" w:rsidP="00903C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1" w:type="dxa"/>
      <w:tblLook w:val="04A0" w:firstRow="1" w:lastRow="0" w:firstColumn="1" w:lastColumn="0" w:noHBand="0" w:noVBand="1"/>
    </w:tblPr>
    <w:tblGrid>
      <w:gridCol w:w="1416"/>
      <w:gridCol w:w="1981"/>
      <w:gridCol w:w="993"/>
      <w:gridCol w:w="708"/>
      <w:gridCol w:w="1276"/>
      <w:gridCol w:w="284"/>
      <w:gridCol w:w="567"/>
      <w:gridCol w:w="1417"/>
      <w:gridCol w:w="709"/>
    </w:tblGrid>
    <w:tr w:rsidR="006C645F" w:rsidRPr="0055383F" w14:paraId="78E1FF53" w14:textId="77777777" w:rsidTr="00412448">
      <w:tc>
        <w:tcPr>
          <w:tcW w:w="1416" w:type="dxa"/>
        </w:tcPr>
        <w:p w14:paraId="3C72A6DC" w14:textId="77777777" w:rsidR="006C645F" w:rsidRPr="0055383F" w:rsidRDefault="006C645F" w:rsidP="0055383F">
          <w:pPr>
            <w:rPr>
              <w:rFonts w:ascii="Arial Narrow" w:hAnsi="Arial Narrow"/>
            </w:rPr>
          </w:pPr>
          <w:r w:rsidRPr="0055383F">
            <w:rPr>
              <w:rFonts w:ascii="Arial Narrow" w:hAnsi="Arial Narrow"/>
              <w:noProof/>
              <w:lang w:val="es-CO" w:eastAsia="es-CO"/>
            </w:rPr>
            <w:drawing>
              <wp:inline distT="0" distB="0" distL="0" distR="0" wp14:anchorId="757186FF" wp14:editId="1F54D5EE">
                <wp:extent cx="758173" cy="658490"/>
                <wp:effectExtent l="0" t="0" r="4445" b="8890"/>
                <wp:docPr id="1" name="image1.png">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openxmlformats.org/drawingml/2006/picture">
                    <pic:pic xmlns:pic="http://schemas.openxmlformats.org/drawingml/2006/picture">
                      <pic:nvPicPr>
                        <pic:cNvPr id="1799562292" name="image1.png">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8173" cy="658490"/>
                        </a:xfrm>
                        <a:prstGeom prst="rect">
                          <a:avLst/>
                        </a:prstGeom>
                        <a:ln/>
                      </pic:spPr>
                    </pic:pic>
                  </a:graphicData>
                </a:graphic>
              </wp:inline>
            </w:drawing>
          </w:r>
        </w:p>
      </w:tc>
      <w:tc>
        <w:tcPr>
          <w:tcW w:w="5242" w:type="dxa"/>
          <w:gridSpan w:val="5"/>
        </w:tcPr>
        <w:p w14:paraId="157818B8" w14:textId="77777777" w:rsidR="006C645F" w:rsidRPr="0055383F" w:rsidRDefault="006C645F" w:rsidP="0055383F">
          <w:pPr>
            <w:pBdr>
              <w:top w:val="nil"/>
              <w:left w:val="nil"/>
              <w:bottom w:val="nil"/>
              <w:right w:val="nil"/>
              <w:between w:val="nil"/>
            </w:pBdr>
            <w:tabs>
              <w:tab w:val="center" w:pos="4252"/>
              <w:tab w:val="right" w:pos="8504"/>
            </w:tabs>
            <w:spacing w:before="240"/>
            <w:jc w:val="center"/>
            <w:rPr>
              <w:rFonts w:ascii="Arial Narrow" w:eastAsia="Arial Narrow" w:hAnsi="Arial Narrow" w:cs="Arial Narrow"/>
              <w:b/>
              <w:color w:val="000000"/>
            </w:rPr>
          </w:pPr>
          <w:r w:rsidRPr="0055383F">
            <w:rPr>
              <w:rFonts w:ascii="Arial Narrow" w:eastAsia="Arial Narrow" w:hAnsi="Arial Narrow" w:cs="Arial Narrow"/>
              <w:b/>
              <w:color w:val="000000"/>
            </w:rPr>
            <w:t>POLÍTICA INSTITUCIONAL</w:t>
          </w:r>
        </w:p>
        <w:p w14:paraId="3B5919AB" w14:textId="77777777" w:rsidR="006C645F" w:rsidRPr="0055383F" w:rsidRDefault="006C645F" w:rsidP="0055383F">
          <w:pPr>
            <w:spacing w:after="240"/>
            <w:jc w:val="center"/>
            <w:rPr>
              <w:rFonts w:ascii="Arial Narrow" w:hAnsi="Arial Narrow"/>
            </w:rPr>
          </w:pPr>
          <w:r w:rsidRPr="0055383F">
            <w:rPr>
              <w:rFonts w:ascii="Arial Narrow" w:eastAsia="Arial Narrow" w:hAnsi="Arial Narrow" w:cs="Arial Narrow"/>
              <w:b/>
              <w:color w:val="000000"/>
            </w:rPr>
            <w:t>DE GESTIÓN DOCUMENTAL</w:t>
          </w:r>
        </w:p>
      </w:tc>
      <w:tc>
        <w:tcPr>
          <w:tcW w:w="2693" w:type="dxa"/>
          <w:gridSpan w:val="3"/>
          <w:vAlign w:val="center"/>
        </w:tcPr>
        <w:p w14:paraId="643A9241" w14:textId="31587607" w:rsidR="006C645F" w:rsidRPr="0055383F" w:rsidRDefault="006C645F" w:rsidP="0055383F">
          <w:pPr>
            <w:rPr>
              <w:rFonts w:ascii="Arial Narrow" w:hAnsi="Arial Narrow"/>
            </w:rPr>
          </w:pPr>
          <w:r>
            <w:rPr>
              <w:rFonts w:ascii="Arial Narrow" w:hAnsi="Arial Narrow"/>
            </w:rPr>
            <w:t xml:space="preserve">Código: </w:t>
          </w:r>
          <w:r w:rsidR="00BB3E74">
            <w:rPr>
              <w:rFonts w:ascii="Arial Narrow" w:hAnsi="Arial Narrow"/>
            </w:rPr>
            <w:t>A4-PI-1</w:t>
          </w:r>
        </w:p>
        <w:p w14:paraId="3609BF5A" w14:textId="7E682D32" w:rsidR="006C645F" w:rsidRPr="0055383F" w:rsidRDefault="006C645F" w:rsidP="0055383F">
          <w:pPr>
            <w:rPr>
              <w:rFonts w:ascii="Arial Narrow" w:hAnsi="Arial Narrow"/>
            </w:rPr>
          </w:pPr>
          <w:r>
            <w:rPr>
              <w:rFonts w:ascii="Arial Narrow" w:hAnsi="Arial Narrow"/>
            </w:rPr>
            <w:t>Versión: 01</w:t>
          </w:r>
        </w:p>
        <w:p w14:paraId="2EFE9D36" w14:textId="178A9141" w:rsidR="006C645F" w:rsidRPr="0055383F" w:rsidRDefault="006C645F" w:rsidP="0055383F">
          <w:pPr>
            <w:rPr>
              <w:rFonts w:ascii="Arial Narrow" w:hAnsi="Arial Narrow"/>
            </w:rPr>
          </w:pPr>
          <w:r w:rsidRPr="0055383F">
            <w:rPr>
              <w:rFonts w:ascii="Arial Narrow" w:hAnsi="Arial Narrow"/>
            </w:rPr>
            <w:t>Vigente desde</w:t>
          </w:r>
          <w:r w:rsidRPr="00196697">
            <w:rPr>
              <w:rFonts w:ascii="Arial Narrow" w:hAnsi="Arial Narrow"/>
            </w:rPr>
            <w:t>:</w:t>
          </w:r>
          <w:r w:rsidR="00716939">
            <w:rPr>
              <w:rFonts w:ascii="Arial Narrow" w:hAnsi="Arial Narrow"/>
            </w:rPr>
            <w:t>09</w:t>
          </w:r>
          <w:r w:rsidR="00196697" w:rsidRPr="00196697">
            <w:rPr>
              <w:rFonts w:ascii="Arial Narrow" w:hAnsi="Arial Narrow"/>
            </w:rPr>
            <w:t>/09/</w:t>
          </w:r>
          <w:r w:rsidR="00336B87" w:rsidRPr="00196697">
            <w:rPr>
              <w:rFonts w:ascii="Arial Narrow" w:hAnsi="Arial Narrow"/>
            </w:rPr>
            <w:t>2025</w:t>
          </w:r>
        </w:p>
      </w:tc>
    </w:tr>
    <w:tr w:rsidR="006C645F" w:rsidRPr="0055383F" w14:paraId="0B20693A" w14:textId="77777777" w:rsidTr="00412448">
      <w:tc>
        <w:tcPr>
          <w:tcW w:w="3397" w:type="dxa"/>
          <w:gridSpan w:val="2"/>
        </w:tcPr>
        <w:p w14:paraId="110D03C6" w14:textId="77777777" w:rsidR="006C645F" w:rsidRPr="0055383F" w:rsidRDefault="006C645F" w:rsidP="0055383F">
          <w:pPr>
            <w:pStyle w:val="Encabezado"/>
            <w:rPr>
              <w:rFonts w:ascii="Arial Narrow" w:hAnsi="Arial Narrow"/>
            </w:rPr>
          </w:pPr>
          <w:r w:rsidRPr="0055383F">
            <w:rPr>
              <w:rFonts w:ascii="Arial Narrow" w:hAnsi="Arial Narrow"/>
            </w:rPr>
            <w:t>Clasificación de la información:</w:t>
          </w:r>
        </w:p>
      </w:tc>
      <w:tc>
        <w:tcPr>
          <w:tcW w:w="993" w:type="dxa"/>
        </w:tcPr>
        <w:p w14:paraId="3B5676B5" w14:textId="77777777" w:rsidR="006C645F" w:rsidRPr="0055383F" w:rsidRDefault="006C645F" w:rsidP="0055383F">
          <w:pPr>
            <w:pStyle w:val="Encabezado"/>
            <w:rPr>
              <w:rFonts w:ascii="Arial Narrow" w:hAnsi="Arial Narrow"/>
            </w:rPr>
          </w:pPr>
          <w:r w:rsidRPr="0055383F">
            <w:rPr>
              <w:rFonts w:ascii="Arial Narrow" w:hAnsi="Arial Narrow"/>
            </w:rPr>
            <w:t>Pública</w:t>
          </w:r>
        </w:p>
      </w:tc>
      <w:tc>
        <w:tcPr>
          <w:tcW w:w="708" w:type="dxa"/>
          <w:vAlign w:val="center"/>
        </w:tcPr>
        <w:p w14:paraId="7F14C4EF" w14:textId="31919B88" w:rsidR="006C645F" w:rsidRPr="0055383F" w:rsidRDefault="006C645F" w:rsidP="0055383F">
          <w:pPr>
            <w:pStyle w:val="Encabezado"/>
            <w:jc w:val="center"/>
            <w:rPr>
              <w:rFonts w:ascii="Arial Narrow" w:hAnsi="Arial Narrow"/>
            </w:rPr>
          </w:pPr>
          <w:r>
            <w:rPr>
              <w:rFonts w:ascii="Arial Narrow" w:hAnsi="Arial Narrow"/>
            </w:rPr>
            <w:t>x</w:t>
          </w:r>
        </w:p>
      </w:tc>
      <w:tc>
        <w:tcPr>
          <w:tcW w:w="1276" w:type="dxa"/>
        </w:tcPr>
        <w:p w14:paraId="5AD3F417" w14:textId="77777777" w:rsidR="006C645F" w:rsidRPr="0055383F" w:rsidRDefault="006C645F" w:rsidP="0055383F">
          <w:pPr>
            <w:pStyle w:val="Encabezado"/>
            <w:rPr>
              <w:rFonts w:ascii="Arial Narrow" w:hAnsi="Arial Narrow"/>
            </w:rPr>
          </w:pPr>
          <w:r w:rsidRPr="0055383F">
            <w:rPr>
              <w:rFonts w:ascii="Arial Narrow" w:hAnsi="Arial Narrow"/>
            </w:rPr>
            <w:t>Clasificada</w:t>
          </w:r>
        </w:p>
      </w:tc>
      <w:tc>
        <w:tcPr>
          <w:tcW w:w="851" w:type="dxa"/>
          <w:gridSpan w:val="2"/>
          <w:vAlign w:val="center"/>
        </w:tcPr>
        <w:p w14:paraId="10480C85" w14:textId="12390C17" w:rsidR="006C645F" w:rsidRPr="0055383F" w:rsidRDefault="006C645F" w:rsidP="0055383F">
          <w:pPr>
            <w:pStyle w:val="Encabezado"/>
            <w:jc w:val="center"/>
            <w:rPr>
              <w:rFonts w:ascii="Arial Narrow" w:hAnsi="Arial Narrow"/>
            </w:rPr>
          </w:pPr>
        </w:p>
      </w:tc>
      <w:tc>
        <w:tcPr>
          <w:tcW w:w="1417" w:type="dxa"/>
        </w:tcPr>
        <w:p w14:paraId="37150EF4" w14:textId="77777777" w:rsidR="006C645F" w:rsidRPr="0055383F" w:rsidRDefault="006C645F" w:rsidP="0055383F">
          <w:pPr>
            <w:pStyle w:val="Encabezado"/>
            <w:rPr>
              <w:rFonts w:ascii="Arial Narrow" w:hAnsi="Arial Narrow"/>
            </w:rPr>
          </w:pPr>
          <w:r w:rsidRPr="0055383F">
            <w:rPr>
              <w:rFonts w:ascii="Arial Narrow" w:hAnsi="Arial Narrow"/>
            </w:rPr>
            <w:t>Reservada</w:t>
          </w:r>
        </w:p>
      </w:tc>
      <w:tc>
        <w:tcPr>
          <w:tcW w:w="709" w:type="dxa"/>
          <w:vAlign w:val="center"/>
        </w:tcPr>
        <w:p w14:paraId="3DEB68CE" w14:textId="77777777" w:rsidR="006C645F" w:rsidRPr="0055383F" w:rsidRDefault="006C645F" w:rsidP="0055383F">
          <w:pPr>
            <w:pStyle w:val="Encabezado"/>
            <w:jc w:val="center"/>
            <w:rPr>
              <w:rFonts w:ascii="Arial Narrow" w:hAnsi="Arial Narrow"/>
            </w:rPr>
          </w:pPr>
        </w:p>
      </w:tc>
    </w:tr>
  </w:tbl>
  <w:p w14:paraId="7375C25F" w14:textId="4B216B33" w:rsidR="006C645F" w:rsidRDefault="006C645F" w:rsidP="002676F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179"/>
    <w:multiLevelType w:val="hybridMultilevel"/>
    <w:tmpl w:val="339EC01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2C7175"/>
    <w:multiLevelType w:val="multilevel"/>
    <w:tmpl w:val="ABCC1F4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3306823"/>
    <w:multiLevelType w:val="hybridMultilevel"/>
    <w:tmpl w:val="C8CA6AE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8A295D"/>
    <w:multiLevelType w:val="hybridMultilevel"/>
    <w:tmpl w:val="18221BC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36D0307"/>
    <w:multiLevelType w:val="multilevel"/>
    <w:tmpl w:val="7E343798"/>
    <w:styleLink w:val="Estilo1"/>
    <w:lvl w:ilvl="0">
      <w:start w:val="1"/>
      <w:numFmt w:val="decimal"/>
      <w:lvlText w:val="%1"/>
      <w:lvlJc w:val="left"/>
      <w:pPr>
        <w:ind w:left="1080" w:hanging="400"/>
      </w:pPr>
      <w:rPr>
        <w:rFonts w:ascii="Arial Narrow" w:hAnsi="Arial Narrow" w:hint="default"/>
        <w:b/>
        <w:i w:val="0"/>
        <w:color w:val="auto"/>
        <w:sz w:val="24"/>
      </w:rPr>
    </w:lvl>
    <w:lvl w:ilvl="1">
      <w:start w:val="1"/>
      <w:numFmt w:val="decimal"/>
      <w:lvlText w:val="%1.%2"/>
      <w:lvlJc w:val="left"/>
      <w:pPr>
        <w:ind w:left="1800" w:hanging="360"/>
      </w:pPr>
      <w:rPr>
        <w:rFonts w:hint="default"/>
      </w:rPr>
    </w:lvl>
    <w:lvl w:ilvl="2">
      <w:start w:val="1"/>
      <w:numFmt w:val="decimal"/>
      <w:lvlText w:val="%2.%3.1"/>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BB36570"/>
    <w:multiLevelType w:val="multilevel"/>
    <w:tmpl w:val="8E12E77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09113F2"/>
    <w:multiLevelType w:val="hybridMultilevel"/>
    <w:tmpl w:val="FBA4524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32F7D1E"/>
    <w:multiLevelType w:val="hybridMultilevel"/>
    <w:tmpl w:val="6E7E4FB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E756B2E"/>
    <w:multiLevelType w:val="hybridMultilevel"/>
    <w:tmpl w:val="3606CA7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04D2C76"/>
    <w:multiLevelType w:val="hybridMultilevel"/>
    <w:tmpl w:val="2B606FC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0EA376B"/>
    <w:multiLevelType w:val="multilevel"/>
    <w:tmpl w:val="FCE81AA8"/>
    <w:styleLink w:val="SGI"/>
    <w:lvl w:ilvl="0">
      <w:start w:val="1"/>
      <w:numFmt w:val="decimal"/>
      <w:lvlText w:val="%1"/>
      <w:lvlJc w:val="center"/>
      <w:pPr>
        <w:ind w:left="0" w:firstLine="0"/>
      </w:pPr>
      <w:rPr>
        <w:rFonts w:ascii="Arial Narrow" w:hAnsi="Arial Narrow" w:hint="default"/>
        <w:b/>
        <w:sz w:val="24"/>
      </w:rPr>
    </w:lvl>
    <w:lvl w:ilvl="1">
      <w:start w:val="1"/>
      <w:numFmt w:val="decimal"/>
      <w:lvlText w:val="%1.%2"/>
      <w:lvlJc w:val="left"/>
      <w:pPr>
        <w:ind w:left="0" w:firstLine="0"/>
      </w:pPr>
      <w:rPr>
        <w:rFonts w:ascii="Arial Narrow" w:hAnsi="Arial Narrow" w:hint="default"/>
        <w:b/>
        <w:i w:val="0"/>
        <w:sz w:val="24"/>
      </w:rPr>
    </w:lvl>
    <w:lvl w:ilvl="2">
      <w:start w:val="1"/>
      <w:numFmt w:val="decimal"/>
      <w:lvlText w:val="%3.%2.1"/>
      <w:lvlJc w:val="left"/>
      <w:pPr>
        <w:ind w:left="0" w:firstLine="0"/>
      </w:pPr>
      <w:rPr>
        <w:rFonts w:ascii="Arial Narrow" w:hAnsi="Arial Narrow" w:hint="default"/>
        <w:b/>
        <w:i/>
        <w:sz w:val="24"/>
      </w:rPr>
    </w:lvl>
    <w:lvl w:ilvl="3">
      <w:start w:val="1"/>
      <w:numFmt w:val="decimal"/>
      <w:lvlText w:val="%3.%4.1.1"/>
      <w:lvlJc w:val="left"/>
      <w:pPr>
        <w:ind w:left="0" w:firstLine="0"/>
      </w:pPr>
      <w:rPr>
        <w:rFonts w:ascii="Arial Narrow" w:hAnsi="Arial Narrow" w:hint="default"/>
        <w:b w:val="0"/>
        <w:i/>
        <w:color w:val="000000" w:themeColor="text1"/>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4E2CA6"/>
    <w:multiLevelType w:val="hybridMultilevel"/>
    <w:tmpl w:val="427CFDF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1E96C75"/>
    <w:multiLevelType w:val="multilevel"/>
    <w:tmpl w:val="4AC0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01463"/>
    <w:multiLevelType w:val="multilevel"/>
    <w:tmpl w:val="A762E45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51359C3"/>
    <w:multiLevelType w:val="hybridMultilevel"/>
    <w:tmpl w:val="8B0EFFB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01E0F0B"/>
    <w:multiLevelType w:val="hybridMultilevel"/>
    <w:tmpl w:val="B78E4C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159297B"/>
    <w:multiLevelType w:val="hybridMultilevel"/>
    <w:tmpl w:val="0CF0C7D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457021E"/>
    <w:multiLevelType w:val="hybridMultilevel"/>
    <w:tmpl w:val="EAF07D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7CD59CB"/>
    <w:multiLevelType w:val="hybridMultilevel"/>
    <w:tmpl w:val="316EBFE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5F16CF"/>
    <w:multiLevelType w:val="hybridMultilevel"/>
    <w:tmpl w:val="64880C9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50F3413E"/>
    <w:multiLevelType w:val="hybridMultilevel"/>
    <w:tmpl w:val="53C288E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52BF2950"/>
    <w:multiLevelType w:val="hybridMultilevel"/>
    <w:tmpl w:val="4720E88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9D220EE"/>
    <w:multiLevelType w:val="hybridMultilevel"/>
    <w:tmpl w:val="E596697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A9958A1"/>
    <w:multiLevelType w:val="hybridMultilevel"/>
    <w:tmpl w:val="05E452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C6831"/>
    <w:multiLevelType w:val="hybridMultilevel"/>
    <w:tmpl w:val="EA765366"/>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EF51706"/>
    <w:multiLevelType w:val="multilevel"/>
    <w:tmpl w:val="A9C2E5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15:restartNumberingAfterBreak="0">
    <w:nsid w:val="608931B0"/>
    <w:multiLevelType w:val="hybridMultilevel"/>
    <w:tmpl w:val="ADECA2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1221527"/>
    <w:multiLevelType w:val="hybridMultilevel"/>
    <w:tmpl w:val="4E94E73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3C848BF"/>
    <w:multiLevelType w:val="hybridMultilevel"/>
    <w:tmpl w:val="383A964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B654A85"/>
    <w:multiLevelType w:val="multilevel"/>
    <w:tmpl w:val="E578BEFE"/>
    <w:styleLink w:val="Estilo2"/>
    <w:lvl w:ilvl="0">
      <w:start w:val="1"/>
      <w:numFmt w:val="decimal"/>
      <w:pStyle w:val="Ttulo1"/>
      <w:lvlText w:val="%1"/>
      <w:lvlJc w:val="center"/>
      <w:pPr>
        <w:ind w:left="0" w:firstLine="288"/>
      </w:pPr>
      <w:rPr>
        <w:rFonts w:ascii="Arial Narrow" w:hAnsi="Arial Narrow" w:hint="default"/>
        <w:b/>
        <w:i w:val="0"/>
        <w:caps/>
        <w:vanish w:val="0"/>
        <w:sz w:val="24"/>
      </w:rPr>
    </w:lvl>
    <w:lvl w:ilvl="1">
      <w:start w:val="1"/>
      <w:numFmt w:val="decimal"/>
      <w:pStyle w:val="Ttulo2"/>
      <w:lvlText w:val="%1.%2"/>
      <w:lvlJc w:val="left"/>
      <w:pPr>
        <w:ind w:left="0" w:firstLine="0"/>
      </w:pPr>
      <w:rPr>
        <w:rFonts w:ascii="Arial Narrow" w:hAnsi="Arial Narrow" w:hint="default"/>
        <w:b/>
        <w:i w:val="0"/>
        <w:sz w:val="24"/>
      </w:rPr>
    </w:lvl>
    <w:lvl w:ilvl="2">
      <w:start w:val="1"/>
      <w:numFmt w:val="decimal"/>
      <w:pStyle w:val="Ttulo3"/>
      <w:lvlText w:val="%1.%2.%3"/>
      <w:lvlJc w:val="left"/>
      <w:pPr>
        <w:ind w:left="0" w:firstLine="0"/>
      </w:pPr>
      <w:rPr>
        <w:rFonts w:ascii="Arial Narrow" w:hAnsi="Arial Narrow" w:hint="default"/>
        <w:b/>
        <w:i/>
        <w:caps w:val="0"/>
        <w:strike w:val="0"/>
        <w:dstrike w:val="0"/>
        <w:vanish w:val="0"/>
        <w:color w:val="000000" w:themeColor="text1"/>
        <w:sz w:val="24"/>
        <w:vertAlign w:val="baseline"/>
      </w:rPr>
    </w:lvl>
    <w:lvl w:ilvl="3">
      <w:start w:val="1"/>
      <w:numFmt w:val="decimal"/>
      <w:pStyle w:val="Ttulo4"/>
      <w:lvlText w:val="%1.%2.%3.%4"/>
      <w:lvlJc w:val="left"/>
      <w:pPr>
        <w:ind w:left="0" w:firstLine="0"/>
      </w:pPr>
      <w:rPr>
        <w:rFonts w:ascii="Arial Narrow" w:hAnsi="Arial Narrow" w:hint="default"/>
        <w:b w:val="0"/>
        <w:i/>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FB378A8"/>
    <w:multiLevelType w:val="multilevel"/>
    <w:tmpl w:val="B9C08AA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369605C"/>
    <w:multiLevelType w:val="hybridMultilevel"/>
    <w:tmpl w:val="EC76249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5BB6288"/>
    <w:multiLevelType w:val="hybridMultilevel"/>
    <w:tmpl w:val="97ECE0B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77536B3E"/>
    <w:multiLevelType w:val="hybridMultilevel"/>
    <w:tmpl w:val="E15405A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7A1414FE"/>
    <w:multiLevelType w:val="hybridMultilevel"/>
    <w:tmpl w:val="27F8D21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7AC40F5E"/>
    <w:multiLevelType w:val="multilevel"/>
    <w:tmpl w:val="564C05C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B2500EF"/>
    <w:multiLevelType w:val="hybridMultilevel"/>
    <w:tmpl w:val="0722133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7B3A317E"/>
    <w:multiLevelType w:val="hybridMultilevel"/>
    <w:tmpl w:val="EA16DD7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25"/>
  </w:num>
  <w:num w:numId="4">
    <w:abstractNumId w:val="29"/>
  </w:num>
  <w:num w:numId="5">
    <w:abstractNumId w:val="3"/>
  </w:num>
  <w:num w:numId="6">
    <w:abstractNumId w:val="22"/>
  </w:num>
  <w:num w:numId="7">
    <w:abstractNumId w:val="33"/>
  </w:num>
  <w:num w:numId="8">
    <w:abstractNumId w:val="14"/>
  </w:num>
  <w:num w:numId="9">
    <w:abstractNumId w:val="27"/>
  </w:num>
  <w:num w:numId="10">
    <w:abstractNumId w:val="28"/>
  </w:num>
  <w:num w:numId="11">
    <w:abstractNumId w:val="37"/>
  </w:num>
  <w:num w:numId="12">
    <w:abstractNumId w:val="19"/>
  </w:num>
  <w:num w:numId="13">
    <w:abstractNumId w:val="30"/>
  </w:num>
  <w:num w:numId="14">
    <w:abstractNumId w:val="1"/>
  </w:num>
  <w:num w:numId="15">
    <w:abstractNumId w:val="13"/>
  </w:num>
  <w:num w:numId="16">
    <w:abstractNumId w:val="35"/>
  </w:num>
  <w:num w:numId="17">
    <w:abstractNumId w:val="5"/>
  </w:num>
  <w:num w:numId="18">
    <w:abstractNumId w:val="34"/>
  </w:num>
  <w:num w:numId="19">
    <w:abstractNumId w:val="0"/>
  </w:num>
  <w:num w:numId="20">
    <w:abstractNumId w:val="11"/>
  </w:num>
  <w:num w:numId="21">
    <w:abstractNumId w:val="9"/>
  </w:num>
  <w:num w:numId="22">
    <w:abstractNumId w:val="17"/>
  </w:num>
  <w:num w:numId="23">
    <w:abstractNumId w:val="24"/>
  </w:num>
  <w:num w:numId="24">
    <w:abstractNumId w:val="16"/>
  </w:num>
  <w:num w:numId="25">
    <w:abstractNumId w:val="2"/>
  </w:num>
  <w:num w:numId="26">
    <w:abstractNumId w:val="15"/>
  </w:num>
  <w:num w:numId="27">
    <w:abstractNumId w:val="1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21"/>
  </w:num>
  <w:num w:numId="33">
    <w:abstractNumId w:val="20"/>
  </w:num>
  <w:num w:numId="34">
    <w:abstractNumId w:val="18"/>
  </w:num>
  <w:num w:numId="35">
    <w:abstractNumId w:val="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1"/>
  </w:num>
  <w:num w:numId="39">
    <w:abstractNumId w:val="7"/>
  </w:num>
  <w:num w:numId="40">
    <w:abstractNumId w:val="26"/>
  </w:num>
  <w:num w:numId="41">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CDD"/>
    <w:rsid w:val="000073F5"/>
    <w:rsid w:val="00014565"/>
    <w:rsid w:val="00017EC2"/>
    <w:rsid w:val="00025392"/>
    <w:rsid w:val="00032D5B"/>
    <w:rsid w:val="0003414C"/>
    <w:rsid w:val="00044E5E"/>
    <w:rsid w:val="000503F4"/>
    <w:rsid w:val="0005694E"/>
    <w:rsid w:val="000664C3"/>
    <w:rsid w:val="00067DEF"/>
    <w:rsid w:val="000711E7"/>
    <w:rsid w:val="00074430"/>
    <w:rsid w:val="000755F1"/>
    <w:rsid w:val="00076DBC"/>
    <w:rsid w:val="0008562B"/>
    <w:rsid w:val="00085A82"/>
    <w:rsid w:val="00087676"/>
    <w:rsid w:val="00092344"/>
    <w:rsid w:val="000953CF"/>
    <w:rsid w:val="000B22F3"/>
    <w:rsid w:val="000C0E5C"/>
    <w:rsid w:val="000C299B"/>
    <w:rsid w:val="000C5372"/>
    <w:rsid w:val="000D2C18"/>
    <w:rsid w:val="000D5E3A"/>
    <w:rsid w:val="000E2F22"/>
    <w:rsid w:val="000E3307"/>
    <w:rsid w:val="000E33DE"/>
    <w:rsid w:val="001131CF"/>
    <w:rsid w:val="00132691"/>
    <w:rsid w:val="001374EE"/>
    <w:rsid w:val="0014216D"/>
    <w:rsid w:val="001421BA"/>
    <w:rsid w:val="00145054"/>
    <w:rsid w:val="001467FE"/>
    <w:rsid w:val="00147F12"/>
    <w:rsid w:val="00155FB7"/>
    <w:rsid w:val="00162CA7"/>
    <w:rsid w:val="00166DC5"/>
    <w:rsid w:val="001725E8"/>
    <w:rsid w:val="00172F6B"/>
    <w:rsid w:val="00190D00"/>
    <w:rsid w:val="00196697"/>
    <w:rsid w:val="001967DE"/>
    <w:rsid w:val="001A1505"/>
    <w:rsid w:val="001A6E62"/>
    <w:rsid w:val="001C347D"/>
    <w:rsid w:val="001C55CB"/>
    <w:rsid w:val="001D0F37"/>
    <w:rsid w:val="001D4F2F"/>
    <w:rsid w:val="001D6543"/>
    <w:rsid w:val="001F3CF8"/>
    <w:rsid w:val="002012F1"/>
    <w:rsid w:val="00203B5F"/>
    <w:rsid w:val="00210F22"/>
    <w:rsid w:val="0021135D"/>
    <w:rsid w:val="002147EA"/>
    <w:rsid w:val="0021692C"/>
    <w:rsid w:val="00220F93"/>
    <w:rsid w:val="002346D7"/>
    <w:rsid w:val="00234716"/>
    <w:rsid w:val="002348F0"/>
    <w:rsid w:val="0024010C"/>
    <w:rsid w:val="00241239"/>
    <w:rsid w:val="00247986"/>
    <w:rsid w:val="00247AFD"/>
    <w:rsid w:val="00261283"/>
    <w:rsid w:val="002641F2"/>
    <w:rsid w:val="00266D0B"/>
    <w:rsid w:val="002676F1"/>
    <w:rsid w:val="0027115C"/>
    <w:rsid w:val="00273AA2"/>
    <w:rsid w:val="00277CDA"/>
    <w:rsid w:val="00277E96"/>
    <w:rsid w:val="002807F7"/>
    <w:rsid w:val="00284502"/>
    <w:rsid w:val="002862CA"/>
    <w:rsid w:val="00290005"/>
    <w:rsid w:val="002911BE"/>
    <w:rsid w:val="002A0893"/>
    <w:rsid w:val="002A4F79"/>
    <w:rsid w:val="002A6AF7"/>
    <w:rsid w:val="002B1A10"/>
    <w:rsid w:val="002B1AC9"/>
    <w:rsid w:val="002B616D"/>
    <w:rsid w:val="002C028D"/>
    <w:rsid w:val="002C602E"/>
    <w:rsid w:val="002C6E64"/>
    <w:rsid w:val="002D1B72"/>
    <w:rsid w:val="002E5076"/>
    <w:rsid w:val="002F2A8E"/>
    <w:rsid w:val="003137B5"/>
    <w:rsid w:val="00313C03"/>
    <w:rsid w:val="00320C14"/>
    <w:rsid w:val="00320E38"/>
    <w:rsid w:val="003236B3"/>
    <w:rsid w:val="0032785B"/>
    <w:rsid w:val="00327F73"/>
    <w:rsid w:val="00336B87"/>
    <w:rsid w:val="003510DE"/>
    <w:rsid w:val="0035367E"/>
    <w:rsid w:val="00354342"/>
    <w:rsid w:val="00355BCE"/>
    <w:rsid w:val="00356AC5"/>
    <w:rsid w:val="00362FFB"/>
    <w:rsid w:val="0037034F"/>
    <w:rsid w:val="00374FF1"/>
    <w:rsid w:val="00382CD8"/>
    <w:rsid w:val="003A12D5"/>
    <w:rsid w:val="003A6830"/>
    <w:rsid w:val="003B09DC"/>
    <w:rsid w:val="003B3CFF"/>
    <w:rsid w:val="003B3ECD"/>
    <w:rsid w:val="003B4C8E"/>
    <w:rsid w:val="003B7A2D"/>
    <w:rsid w:val="003C72F0"/>
    <w:rsid w:val="003C799A"/>
    <w:rsid w:val="003E0F77"/>
    <w:rsid w:val="003E4507"/>
    <w:rsid w:val="00400E0C"/>
    <w:rsid w:val="004019A7"/>
    <w:rsid w:val="00405311"/>
    <w:rsid w:val="00406D8B"/>
    <w:rsid w:val="00410DBC"/>
    <w:rsid w:val="00412448"/>
    <w:rsid w:val="00414D77"/>
    <w:rsid w:val="004255D7"/>
    <w:rsid w:val="00425C84"/>
    <w:rsid w:val="004401E3"/>
    <w:rsid w:val="00443358"/>
    <w:rsid w:val="00452741"/>
    <w:rsid w:val="004544E5"/>
    <w:rsid w:val="00462286"/>
    <w:rsid w:val="00467B0D"/>
    <w:rsid w:val="00476C52"/>
    <w:rsid w:val="00481902"/>
    <w:rsid w:val="004857D1"/>
    <w:rsid w:val="00485884"/>
    <w:rsid w:val="00493D3F"/>
    <w:rsid w:val="004A1335"/>
    <w:rsid w:val="004B5B03"/>
    <w:rsid w:val="004D7866"/>
    <w:rsid w:val="004E17A7"/>
    <w:rsid w:val="004F1947"/>
    <w:rsid w:val="004F383E"/>
    <w:rsid w:val="004F49A0"/>
    <w:rsid w:val="004F553E"/>
    <w:rsid w:val="005172A9"/>
    <w:rsid w:val="00520572"/>
    <w:rsid w:val="0052474A"/>
    <w:rsid w:val="0052719E"/>
    <w:rsid w:val="0052741A"/>
    <w:rsid w:val="005416D8"/>
    <w:rsid w:val="00541831"/>
    <w:rsid w:val="005442F9"/>
    <w:rsid w:val="00550878"/>
    <w:rsid w:val="00552D8D"/>
    <w:rsid w:val="0055383F"/>
    <w:rsid w:val="00553D96"/>
    <w:rsid w:val="00556F1C"/>
    <w:rsid w:val="0055762B"/>
    <w:rsid w:val="00562E3F"/>
    <w:rsid w:val="00584907"/>
    <w:rsid w:val="0059186A"/>
    <w:rsid w:val="005A0FC2"/>
    <w:rsid w:val="005A52AD"/>
    <w:rsid w:val="005B1326"/>
    <w:rsid w:val="005B3959"/>
    <w:rsid w:val="005B5ACF"/>
    <w:rsid w:val="005C57D2"/>
    <w:rsid w:val="005D42CE"/>
    <w:rsid w:val="005D7BA3"/>
    <w:rsid w:val="005E07D9"/>
    <w:rsid w:val="005E1062"/>
    <w:rsid w:val="005E16D9"/>
    <w:rsid w:val="005E75E7"/>
    <w:rsid w:val="006012CA"/>
    <w:rsid w:val="00604E62"/>
    <w:rsid w:val="00613F2C"/>
    <w:rsid w:val="00615711"/>
    <w:rsid w:val="00623ABC"/>
    <w:rsid w:val="00634453"/>
    <w:rsid w:val="00640F71"/>
    <w:rsid w:val="0065130E"/>
    <w:rsid w:val="006579A5"/>
    <w:rsid w:val="00663963"/>
    <w:rsid w:val="00664789"/>
    <w:rsid w:val="00676567"/>
    <w:rsid w:val="00683638"/>
    <w:rsid w:val="0068456C"/>
    <w:rsid w:val="006901BB"/>
    <w:rsid w:val="00694574"/>
    <w:rsid w:val="006B250F"/>
    <w:rsid w:val="006B5933"/>
    <w:rsid w:val="006B6653"/>
    <w:rsid w:val="006B6946"/>
    <w:rsid w:val="006C067D"/>
    <w:rsid w:val="006C47A5"/>
    <w:rsid w:val="006C645F"/>
    <w:rsid w:val="006C7051"/>
    <w:rsid w:val="006D1A58"/>
    <w:rsid w:val="006D2EE1"/>
    <w:rsid w:val="006E3473"/>
    <w:rsid w:val="006F4EFD"/>
    <w:rsid w:val="0070635B"/>
    <w:rsid w:val="00710757"/>
    <w:rsid w:val="00716939"/>
    <w:rsid w:val="0072413C"/>
    <w:rsid w:val="00730793"/>
    <w:rsid w:val="007307C1"/>
    <w:rsid w:val="0074099C"/>
    <w:rsid w:val="0074215B"/>
    <w:rsid w:val="00742D2B"/>
    <w:rsid w:val="00747118"/>
    <w:rsid w:val="00751B53"/>
    <w:rsid w:val="00752213"/>
    <w:rsid w:val="00755C7F"/>
    <w:rsid w:val="00760789"/>
    <w:rsid w:val="0077237F"/>
    <w:rsid w:val="00775C6D"/>
    <w:rsid w:val="007942B5"/>
    <w:rsid w:val="0079475A"/>
    <w:rsid w:val="00794ACA"/>
    <w:rsid w:val="007A04BA"/>
    <w:rsid w:val="007A1509"/>
    <w:rsid w:val="007A30A8"/>
    <w:rsid w:val="007A4D2E"/>
    <w:rsid w:val="007A5832"/>
    <w:rsid w:val="007B1487"/>
    <w:rsid w:val="007B7B25"/>
    <w:rsid w:val="007C2159"/>
    <w:rsid w:val="007D201A"/>
    <w:rsid w:val="007D27AA"/>
    <w:rsid w:val="007D5810"/>
    <w:rsid w:val="007E58D7"/>
    <w:rsid w:val="007E674A"/>
    <w:rsid w:val="0080096F"/>
    <w:rsid w:val="00800D21"/>
    <w:rsid w:val="00830BBB"/>
    <w:rsid w:val="00831F95"/>
    <w:rsid w:val="00842609"/>
    <w:rsid w:val="00843C8F"/>
    <w:rsid w:val="008450C6"/>
    <w:rsid w:val="00851275"/>
    <w:rsid w:val="00854046"/>
    <w:rsid w:val="0085484E"/>
    <w:rsid w:val="0086053A"/>
    <w:rsid w:val="00862600"/>
    <w:rsid w:val="008657DD"/>
    <w:rsid w:val="00870D5F"/>
    <w:rsid w:val="00873DF0"/>
    <w:rsid w:val="00874642"/>
    <w:rsid w:val="00876020"/>
    <w:rsid w:val="00876CA3"/>
    <w:rsid w:val="00876D77"/>
    <w:rsid w:val="008837B8"/>
    <w:rsid w:val="00886C80"/>
    <w:rsid w:val="00886F62"/>
    <w:rsid w:val="00894422"/>
    <w:rsid w:val="0089604C"/>
    <w:rsid w:val="0089762A"/>
    <w:rsid w:val="008A0569"/>
    <w:rsid w:val="008B5D6B"/>
    <w:rsid w:val="008C2AA5"/>
    <w:rsid w:val="008C3B30"/>
    <w:rsid w:val="008D4D17"/>
    <w:rsid w:val="008D5472"/>
    <w:rsid w:val="008D5F6D"/>
    <w:rsid w:val="008D7B63"/>
    <w:rsid w:val="008E0609"/>
    <w:rsid w:val="008F1033"/>
    <w:rsid w:val="00903CDD"/>
    <w:rsid w:val="009115B8"/>
    <w:rsid w:val="00911BFF"/>
    <w:rsid w:val="00913582"/>
    <w:rsid w:val="00926C2F"/>
    <w:rsid w:val="00927ACE"/>
    <w:rsid w:val="00933718"/>
    <w:rsid w:val="00937E28"/>
    <w:rsid w:val="00942BEC"/>
    <w:rsid w:val="00943DAC"/>
    <w:rsid w:val="00952013"/>
    <w:rsid w:val="00955B53"/>
    <w:rsid w:val="00955D26"/>
    <w:rsid w:val="009603AD"/>
    <w:rsid w:val="00964F31"/>
    <w:rsid w:val="009702DC"/>
    <w:rsid w:val="00973692"/>
    <w:rsid w:val="00980BFF"/>
    <w:rsid w:val="0098153B"/>
    <w:rsid w:val="009832AB"/>
    <w:rsid w:val="00984564"/>
    <w:rsid w:val="00987656"/>
    <w:rsid w:val="00995724"/>
    <w:rsid w:val="0099745E"/>
    <w:rsid w:val="009C16D8"/>
    <w:rsid w:val="009C7428"/>
    <w:rsid w:val="009E3325"/>
    <w:rsid w:val="009E798F"/>
    <w:rsid w:val="009F712A"/>
    <w:rsid w:val="00A16610"/>
    <w:rsid w:val="00A23D53"/>
    <w:rsid w:val="00A2584B"/>
    <w:rsid w:val="00A3345B"/>
    <w:rsid w:val="00A345D4"/>
    <w:rsid w:val="00A36718"/>
    <w:rsid w:val="00A60A80"/>
    <w:rsid w:val="00A64686"/>
    <w:rsid w:val="00A6647A"/>
    <w:rsid w:val="00A66576"/>
    <w:rsid w:val="00A703D3"/>
    <w:rsid w:val="00A70F64"/>
    <w:rsid w:val="00A800C2"/>
    <w:rsid w:val="00A84EA3"/>
    <w:rsid w:val="00A92006"/>
    <w:rsid w:val="00A961FD"/>
    <w:rsid w:val="00AA2B62"/>
    <w:rsid w:val="00AB4458"/>
    <w:rsid w:val="00AD2916"/>
    <w:rsid w:val="00AD522E"/>
    <w:rsid w:val="00AD54AA"/>
    <w:rsid w:val="00B0742B"/>
    <w:rsid w:val="00B11A33"/>
    <w:rsid w:val="00B16B8D"/>
    <w:rsid w:val="00B177C2"/>
    <w:rsid w:val="00B20F4D"/>
    <w:rsid w:val="00B215F3"/>
    <w:rsid w:val="00B2262C"/>
    <w:rsid w:val="00B279F7"/>
    <w:rsid w:val="00B36FD7"/>
    <w:rsid w:val="00B403C8"/>
    <w:rsid w:val="00B41A00"/>
    <w:rsid w:val="00B42FC8"/>
    <w:rsid w:val="00B53242"/>
    <w:rsid w:val="00B557FA"/>
    <w:rsid w:val="00B677B3"/>
    <w:rsid w:val="00B678E0"/>
    <w:rsid w:val="00B717A2"/>
    <w:rsid w:val="00B74594"/>
    <w:rsid w:val="00B773D4"/>
    <w:rsid w:val="00B81C7D"/>
    <w:rsid w:val="00B8487A"/>
    <w:rsid w:val="00B92305"/>
    <w:rsid w:val="00BB0E93"/>
    <w:rsid w:val="00BB19C5"/>
    <w:rsid w:val="00BB1E1F"/>
    <w:rsid w:val="00BB3DC8"/>
    <w:rsid w:val="00BB3E74"/>
    <w:rsid w:val="00BB6868"/>
    <w:rsid w:val="00BC29AE"/>
    <w:rsid w:val="00BC525F"/>
    <w:rsid w:val="00BC6A74"/>
    <w:rsid w:val="00BC7362"/>
    <w:rsid w:val="00BC7F8C"/>
    <w:rsid w:val="00BD65A1"/>
    <w:rsid w:val="00BD75EA"/>
    <w:rsid w:val="00BE3D7C"/>
    <w:rsid w:val="00BE6C7A"/>
    <w:rsid w:val="00BF1239"/>
    <w:rsid w:val="00BF66D6"/>
    <w:rsid w:val="00C06C34"/>
    <w:rsid w:val="00C13B3C"/>
    <w:rsid w:val="00C22AE0"/>
    <w:rsid w:val="00C2378C"/>
    <w:rsid w:val="00C24923"/>
    <w:rsid w:val="00C2562A"/>
    <w:rsid w:val="00C25A8B"/>
    <w:rsid w:val="00C35BB7"/>
    <w:rsid w:val="00C40BCE"/>
    <w:rsid w:val="00C42B6A"/>
    <w:rsid w:val="00C42FBD"/>
    <w:rsid w:val="00C46320"/>
    <w:rsid w:val="00C476FE"/>
    <w:rsid w:val="00C62CB2"/>
    <w:rsid w:val="00C63C0B"/>
    <w:rsid w:val="00C73AC0"/>
    <w:rsid w:val="00C73BF2"/>
    <w:rsid w:val="00C75D37"/>
    <w:rsid w:val="00C80FCB"/>
    <w:rsid w:val="00C95847"/>
    <w:rsid w:val="00C96653"/>
    <w:rsid w:val="00CA0290"/>
    <w:rsid w:val="00CA26C5"/>
    <w:rsid w:val="00CA7991"/>
    <w:rsid w:val="00CC2837"/>
    <w:rsid w:val="00CC6B98"/>
    <w:rsid w:val="00CD150B"/>
    <w:rsid w:val="00CD281A"/>
    <w:rsid w:val="00CE73F3"/>
    <w:rsid w:val="00CF3524"/>
    <w:rsid w:val="00CF4CE4"/>
    <w:rsid w:val="00CF7201"/>
    <w:rsid w:val="00D05056"/>
    <w:rsid w:val="00D20CB1"/>
    <w:rsid w:val="00D30F3C"/>
    <w:rsid w:val="00D31A15"/>
    <w:rsid w:val="00D43875"/>
    <w:rsid w:val="00D44266"/>
    <w:rsid w:val="00D46B87"/>
    <w:rsid w:val="00D53F73"/>
    <w:rsid w:val="00D67FA0"/>
    <w:rsid w:val="00D87A7F"/>
    <w:rsid w:val="00D92391"/>
    <w:rsid w:val="00D93602"/>
    <w:rsid w:val="00DA1B27"/>
    <w:rsid w:val="00DA4021"/>
    <w:rsid w:val="00DB2287"/>
    <w:rsid w:val="00DB6A8F"/>
    <w:rsid w:val="00DC172A"/>
    <w:rsid w:val="00DD32B2"/>
    <w:rsid w:val="00DE13BE"/>
    <w:rsid w:val="00DF151F"/>
    <w:rsid w:val="00DF2517"/>
    <w:rsid w:val="00DF3D82"/>
    <w:rsid w:val="00DF4BDA"/>
    <w:rsid w:val="00E064DD"/>
    <w:rsid w:val="00E21CB4"/>
    <w:rsid w:val="00E44338"/>
    <w:rsid w:val="00E46B72"/>
    <w:rsid w:val="00E503E8"/>
    <w:rsid w:val="00E60083"/>
    <w:rsid w:val="00E61B5E"/>
    <w:rsid w:val="00E747E2"/>
    <w:rsid w:val="00E77F8B"/>
    <w:rsid w:val="00E817E2"/>
    <w:rsid w:val="00E820F1"/>
    <w:rsid w:val="00E907D1"/>
    <w:rsid w:val="00E97EC8"/>
    <w:rsid w:val="00EB2BE2"/>
    <w:rsid w:val="00ED4C76"/>
    <w:rsid w:val="00ED4C9F"/>
    <w:rsid w:val="00ED55ED"/>
    <w:rsid w:val="00ED6A73"/>
    <w:rsid w:val="00ED7757"/>
    <w:rsid w:val="00ED7ADC"/>
    <w:rsid w:val="00EE00F4"/>
    <w:rsid w:val="00EE5676"/>
    <w:rsid w:val="00EF16F6"/>
    <w:rsid w:val="00EF610F"/>
    <w:rsid w:val="00F12130"/>
    <w:rsid w:val="00F15124"/>
    <w:rsid w:val="00F2324E"/>
    <w:rsid w:val="00F246A0"/>
    <w:rsid w:val="00F37633"/>
    <w:rsid w:val="00F45613"/>
    <w:rsid w:val="00F55A1F"/>
    <w:rsid w:val="00F55F3E"/>
    <w:rsid w:val="00F61A72"/>
    <w:rsid w:val="00F61D6D"/>
    <w:rsid w:val="00F64B23"/>
    <w:rsid w:val="00F65039"/>
    <w:rsid w:val="00F65266"/>
    <w:rsid w:val="00F65AA8"/>
    <w:rsid w:val="00F80605"/>
    <w:rsid w:val="00F80AA6"/>
    <w:rsid w:val="00F92BB4"/>
    <w:rsid w:val="00F93E68"/>
    <w:rsid w:val="00F962D2"/>
    <w:rsid w:val="00FA5CF5"/>
    <w:rsid w:val="00FA6903"/>
    <w:rsid w:val="00FA6E59"/>
    <w:rsid w:val="00FC287E"/>
    <w:rsid w:val="00FC3E44"/>
    <w:rsid w:val="00FD34A1"/>
    <w:rsid w:val="00FE1947"/>
    <w:rsid w:val="00FE590B"/>
    <w:rsid w:val="00FE5F8B"/>
    <w:rsid w:val="00FF0044"/>
    <w:rsid w:val="00FF2D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7A5FC"/>
  <w15:chartTrackingRefBased/>
  <w15:docId w15:val="{98029C98-311B-4C72-A60A-C2954BDE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CDD"/>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903CDD"/>
    <w:pPr>
      <w:keepNext/>
      <w:keepLines/>
      <w:numPr>
        <w:numId w:val="4"/>
      </w:numPr>
      <w:spacing w:before="360" w:after="80" w:line="360" w:lineRule="auto"/>
      <w:jc w:val="center"/>
      <w:outlineLvl w:val="0"/>
    </w:pPr>
    <w:rPr>
      <w:rFonts w:ascii="Arial Narrow" w:eastAsiaTheme="majorEastAsia" w:hAnsi="Arial Narrow" w:cstheme="majorBidi"/>
      <w:b/>
      <w:color w:val="000000" w:themeColor="text1"/>
      <w:szCs w:val="40"/>
    </w:rPr>
  </w:style>
  <w:style w:type="paragraph" w:styleId="Ttulo2">
    <w:name w:val="heading 2"/>
    <w:basedOn w:val="Normal"/>
    <w:next w:val="Normal"/>
    <w:link w:val="Ttulo2Car"/>
    <w:autoRedefine/>
    <w:uiPriority w:val="9"/>
    <w:unhideWhenUsed/>
    <w:qFormat/>
    <w:rsid w:val="002807F7"/>
    <w:pPr>
      <w:keepNext/>
      <w:keepLines/>
      <w:numPr>
        <w:ilvl w:val="1"/>
        <w:numId w:val="4"/>
      </w:numPr>
      <w:spacing w:before="160" w:after="80"/>
      <w:outlineLvl w:val="1"/>
    </w:pPr>
    <w:rPr>
      <w:rFonts w:ascii="Arial Narrow" w:eastAsiaTheme="majorEastAsia" w:hAnsi="Arial Narrow" w:cstheme="majorBidi"/>
      <w:b/>
      <w:color w:val="000000" w:themeColor="text1"/>
      <w:szCs w:val="32"/>
    </w:rPr>
  </w:style>
  <w:style w:type="paragraph" w:styleId="Ttulo3">
    <w:name w:val="heading 3"/>
    <w:basedOn w:val="Normal"/>
    <w:next w:val="Normal"/>
    <w:link w:val="Ttulo3Car"/>
    <w:uiPriority w:val="9"/>
    <w:unhideWhenUsed/>
    <w:qFormat/>
    <w:rsid w:val="002807F7"/>
    <w:pPr>
      <w:keepNext/>
      <w:keepLines/>
      <w:numPr>
        <w:ilvl w:val="2"/>
        <w:numId w:val="4"/>
      </w:numPr>
      <w:spacing w:before="160" w:after="80"/>
      <w:outlineLvl w:val="2"/>
    </w:pPr>
    <w:rPr>
      <w:rFonts w:ascii="Arial Narrow" w:eastAsiaTheme="majorEastAsia" w:hAnsi="Arial Narrow" w:cstheme="majorBidi"/>
      <w:b/>
      <w:i/>
      <w:szCs w:val="28"/>
    </w:rPr>
  </w:style>
  <w:style w:type="paragraph" w:styleId="Ttulo4">
    <w:name w:val="heading 4"/>
    <w:basedOn w:val="Normal"/>
    <w:next w:val="Normal"/>
    <w:link w:val="Ttulo4Car"/>
    <w:uiPriority w:val="9"/>
    <w:unhideWhenUsed/>
    <w:qFormat/>
    <w:rsid w:val="002807F7"/>
    <w:pPr>
      <w:keepNext/>
      <w:keepLines/>
      <w:numPr>
        <w:ilvl w:val="3"/>
        <w:numId w:val="4"/>
      </w:numPr>
      <w:spacing w:before="80" w:after="40"/>
      <w:outlineLvl w:val="3"/>
    </w:pPr>
    <w:rPr>
      <w:rFonts w:ascii="Arial Narrow" w:eastAsiaTheme="majorEastAsia" w:hAnsi="Arial Narrow" w:cstheme="majorBidi"/>
      <w:i/>
      <w:iCs/>
    </w:rPr>
  </w:style>
  <w:style w:type="paragraph" w:styleId="Ttulo5">
    <w:name w:val="heading 5"/>
    <w:basedOn w:val="Normal"/>
    <w:next w:val="Normal"/>
    <w:link w:val="Ttulo5Car"/>
    <w:uiPriority w:val="9"/>
    <w:semiHidden/>
    <w:unhideWhenUsed/>
    <w:qFormat/>
    <w:rsid w:val="00903CDD"/>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3CDD"/>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3CDD"/>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3"/>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CDD"/>
    <w:rPr>
      <w:rFonts w:ascii="Arial Narrow" w:eastAsiaTheme="majorEastAsia" w:hAnsi="Arial Narrow" w:cstheme="majorBidi"/>
      <w:b/>
      <w:color w:val="000000" w:themeColor="text1"/>
      <w:kern w:val="0"/>
      <w:sz w:val="24"/>
      <w:szCs w:val="40"/>
      <w:lang w:val="es-ES" w:eastAsia="es-ES"/>
      <w14:ligatures w14:val="none"/>
    </w:rPr>
  </w:style>
  <w:style w:type="character" w:customStyle="1" w:styleId="Ttulo2Car">
    <w:name w:val="Título 2 Car"/>
    <w:basedOn w:val="Fuentedeprrafopredeter"/>
    <w:link w:val="Ttulo2"/>
    <w:uiPriority w:val="9"/>
    <w:rsid w:val="002807F7"/>
    <w:rPr>
      <w:rFonts w:ascii="Arial Narrow" w:eastAsiaTheme="majorEastAsia" w:hAnsi="Arial Narrow" w:cstheme="majorBidi"/>
      <w:b/>
      <w:color w:val="000000" w:themeColor="text1"/>
      <w:kern w:val="0"/>
      <w:sz w:val="24"/>
      <w:szCs w:val="32"/>
      <w:lang w:val="es-ES" w:eastAsia="es-ES"/>
      <w14:ligatures w14:val="none"/>
    </w:rPr>
  </w:style>
  <w:style w:type="character" w:customStyle="1" w:styleId="Ttulo3Car">
    <w:name w:val="Título 3 Car"/>
    <w:basedOn w:val="Fuentedeprrafopredeter"/>
    <w:link w:val="Ttulo3"/>
    <w:uiPriority w:val="9"/>
    <w:rsid w:val="002807F7"/>
    <w:rPr>
      <w:rFonts w:ascii="Arial Narrow" w:eastAsiaTheme="majorEastAsia" w:hAnsi="Arial Narrow" w:cstheme="majorBidi"/>
      <w:b/>
      <w:i/>
      <w:kern w:val="0"/>
      <w:sz w:val="24"/>
      <w:szCs w:val="28"/>
      <w:lang w:val="es-ES" w:eastAsia="es-ES"/>
      <w14:ligatures w14:val="none"/>
    </w:rPr>
  </w:style>
  <w:style w:type="character" w:customStyle="1" w:styleId="Ttulo4Car">
    <w:name w:val="Título 4 Car"/>
    <w:basedOn w:val="Fuentedeprrafopredeter"/>
    <w:link w:val="Ttulo4"/>
    <w:uiPriority w:val="9"/>
    <w:rsid w:val="002807F7"/>
    <w:rPr>
      <w:rFonts w:ascii="Arial Narrow" w:eastAsiaTheme="majorEastAsia" w:hAnsi="Arial Narrow" w:cstheme="majorBidi"/>
      <w:i/>
      <w:iCs/>
      <w:kern w:val="0"/>
      <w:sz w:val="24"/>
      <w:szCs w:val="24"/>
      <w:lang w:val="es-ES" w:eastAsia="es-ES"/>
      <w14:ligatures w14:val="none"/>
    </w:rPr>
  </w:style>
  <w:style w:type="character" w:customStyle="1" w:styleId="Ttulo5Car">
    <w:name w:val="Título 5 Car"/>
    <w:basedOn w:val="Fuentedeprrafopredeter"/>
    <w:link w:val="Ttulo5"/>
    <w:uiPriority w:val="9"/>
    <w:semiHidden/>
    <w:rsid w:val="00903CDD"/>
    <w:rPr>
      <w:rFonts w:ascii="Times New Roman" w:eastAsiaTheme="majorEastAsia" w:hAnsi="Times New Roman" w:cstheme="majorBidi"/>
      <w:color w:val="0F4761" w:themeColor="accent1" w:themeShade="BF"/>
      <w:kern w:val="0"/>
      <w:sz w:val="24"/>
      <w:szCs w:val="24"/>
      <w:lang w:val="es-ES" w:eastAsia="es-ES"/>
      <w14:ligatures w14:val="none"/>
    </w:rPr>
  </w:style>
  <w:style w:type="character" w:customStyle="1" w:styleId="Ttulo6Car">
    <w:name w:val="Título 6 Car"/>
    <w:basedOn w:val="Fuentedeprrafopredeter"/>
    <w:link w:val="Ttulo6"/>
    <w:uiPriority w:val="9"/>
    <w:semiHidden/>
    <w:rsid w:val="00903CDD"/>
    <w:rPr>
      <w:rFonts w:ascii="Times New Roman" w:eastAsiaTheme="majorEastAsia" w:hAnsi="Times New Roman" w:cstheme="majorBidi"/>
      <w:i/>
      <w:iCs/>
      <w:color w:val="595959" w:themeColor="text1" w:themeTint="A6"/>
      <w:kern w:val="0"/>
      <w:sz w:val="24"/>
      <w:szCs w:val="24"/>
      <w:lang w:val="es-ES" w:eastAsia="es-ES"/>
      <w14:ligatures w14:val="none"/>
    </w:rPr>
  </w:style>
  <w:style w:type="character" w:customStyle="1" w:styleId="Ttulo7Car">
    <w:name w:val="Título 7 Car"/>
    <w:basedOn w:val="Fuentedeprrafopredeter"/>
    <w:link w:val="Ttulo7"/>
    <w:uiPriority w:val="9"/>
    <w:semiHidden/>
    <w:rsid w:val="00903CDD"/>
    <w:rPr>
      <w:rFonts w:ascii="Times New Roman" w:eastAsiaTheme="majorEastAsia" w:hAnsi="Times New Roman" w:cstheme="majorBidi"/>
      <w:color w:val="595959" w:themeColor="text1" w:themeTint="A6"/>
      <w:kern w:val="0"/>
      <w:sz w:val="24"/>
      <w:szCs w:val="24"/>
      <w:lang w:val="es-ES" w:eastAsia="es-ES"/>
      <w14:ligatures w14:val="none"/>
    </w:rPr>
  </w:style>
  <w:style w:type="character" w:customStyle="1" w:styleId="Ttulo8Car">
    <w:name w:val="Título 8 Car"/>
    <w:basedOn w:val="Fuentedeprrafopredeter"/>
    <w:link w:val="Ttulo8"/>
    <w:uiPriority w:val="9"/>
    <w:semiHidden/>
    <w:rsid w:val="00903CDD"/>
    <w:rPr>
      <w:rFonts w:ascii="Times New Roman" w:eastAsiaTheme="majorEastAsia" w:hAnsi="Times New Roman" w:cstheme="majorBidi"/>
      <w:i/>
      <w:iCs/>
      <w:color w:val="272727" w:themeColor="text1" w:themeTint="D8"/>
      <w:kern w:val="0"/>
      <w:sz w:val="24"/>
      <w:szCs w:val="24"/>
      <w:lang w:val="es-ES" w:eastAsia="es-ES"/>
      <w14:ligatures w14:val="none"/>
    </w:rPr>
  </w:style>
  <w:style w:type="character" w:customStyle="1" w:styleId="Ttulo9Car">
    <w:name w:val="Título 9 Car"/>
    <w:basedOn w:val="Fuentedeprrafopredeter"/>
    <w:link w:val="Ttulo9"/>
    <w:uiPriority w:val="9"/>
    <w:semiHidden/>
    <w:rsid w:val="00903CDD"/>
    <w:rPr>
      <w:rFonts w:ascii="Times New Roman" w:eastAsiaTheme="majorEastAsia" w:hAnsi="Times New Roman" w:cstheme="majorBidi"/>
      <w:color w:val="272727" w:themeColor="text1" w:themeTint="D8"/>
      <w:kern w:val="0"/>
      <w:sz w:val="24"/>
      <w:szCs w:val="24"/>
      <w:lang w:val="es-ES" w:eastAsia="es-ES"/>
      <w14:ligatures w14:val="none"/>
    </w:rPr>
  </w:style>
  <w:style w:type="paragraph" w:styleId="Ttulo">
    <w:name w:val="Title"/>
    <w:basedOn w:val="Normal"/>
    <w:next w:val="Normal"/>
    <w:link w:val="TtuloCar"/>
    <w:uiPriority w:val="10"/>
    <w:qFormat/>
    <w:rsid w:val="00903CD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3C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3C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34"/>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14:ligatures w14:val="none"/>
    </w:rPr>
  </w:style>
  <w:style w:type="table" w:customStyle="1" w:styleId="1">
    <w:name w:val="1"/>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StyleRowBandSize w:val="1"/>
      <w:tblStyleColBandSize w:val="1"/>
      <w:tblCellMar>
        <w:left w:w="70" w:type="dxa"/>
        <w:right w:w="70" w:type="dxa"/>
      </w:tblCellMar>
    </w:tblPr>
  </w:style>
  <w:style w:type="table" w:styleId="Tablaconcuadrcula">
    <w:name w:val="Table Grid"/>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StyleRowBandSize w:val="1"/>
      <w:tblStyleColBandSize w:val="1"/>
      <w:tblCellMar>
        <w:left w:w="70" w:type="dxa"/>
        <w:right w:w="70" w:type="dxa"/>
      </w:tblCellMar>
    </w:tblPr>
  </w:style>
  <w:style w:type="numbering" w:customStyle="1" w:styleId="Estilo1">
    <w:name w:val="Estilo1"/>
    <w:uiPriority w:val="99"/>
    <w:rsid w:val="00162CA7"/>
    <w:pPr>
      <w:numPr>
        <w:numId w:val="1"/>
      </w:numPr>
    </w:pPr>
  </w:style>
  <w:style w:type="numbering" w:customStyle="1" w:styleId="SGI">
    <w:name w:val="SGI"/>
    <w:uiPriority w:val="99"/>
    <w:rsid w:val="00886F62"/>
    <w:pPr>
      <w:numPr>
        <w:numId w:val="2"/>
      </w:numPr>
    </w:pPr>
  </w:style>
  <w:style w:type="numbering" w:customStyle="1" w:styleId="Estilo2">
    <w:name w:val="Estilo2"/>
    <w:uiPriority w:val="99"/>
    <w:rsid w:val="002807F7"/>
    <w:pPr>
      <w:numPr>
        <w:numId w:val="4"/>
      </w:numPr>
    </w:pPr>
  </w:style>
  <w:style w:type="paragraph" w:styleId="TtuloTDC">
    <w:name w:val="TOC Heading"/>
    <w:basedOn w:val="Ttulo1"/>
    <w:next w:val="Normal"/>
    <w:uiPriority w:val="39"/>
    <w:unhideWhenUsed/>
    <w:qFormat/>
    <w:rsid w:val="00663963"/>
    <w:pPr>
      <w:numPr>
        <w:numId w:val="0"/>
      </w:numPr>
      <w:spacing w:before="240" w:after="0" w:line="259" w:lineRule="auto"/>
      <w:jc w:val="left"/>
      <w:outlineLvl w:val="9"/>
    </w:pPr>
    <w:rPr>
      <w:rFonts w:asciiTheme="majorHAnsi" w:hAnsiTheme="majorHAnsi"/>
      <w:b w:val="0"/>
      <w:color w:val="0F4761" w:themeColor="accent1" w:themeShade="BF"/>
      <w:sz w:val="32"/>
      <w:szCs w:val="32"/>
      <w:lang w:val="es-CO" w:eastAsia="es-CO"/>
    </w:rPr>
  </w:style>
  <w:style w:type="paragraph" w:styleId="TDC1">
    <w:name w:val="toc 1"/>
    <w:basedOn w:val="Normal"/>
    <w:next w:val="Normal"/>
    <w:autoRedefine/>
    <w:uiPriority w:val="39"/>
    <w:unhideWhenUsed/>
    <w:rsid w:val="00663963"/>
    <w:pPr>
      <w:spacing w:after="100"/>
    </w:pPr>
    <w:rPr>
      <w:rFonts w:ascii="Arial Narrow" w:hAnsi="Arial Narrow"/>
    </w:rPr>
  </w:style>
  <w:style w:type="paragraph" w:styleId="TDC2">
    <w:name w:val="toc 2"/>
    <w:basedOn w:val="Normal"/>
    <w:next w:val="Normal"/>
    <w:autoRedefine/>
    <w:uiPriority w:val="39"/>
    <w:unhideWhenUsed/>
    <w:rsid w:val="00663963"/>
    <w:rPr>
      <w:rFonts w:ascii="Arial Narrow" w:hAnsi="Arial Narrow"/>
    </w:rPr>
  </w:style>
  <w:style w:type="paragraph" w:styleId="TDC3">
    <w:name w:val="toc 3"/>
    <w:basedOn w:val="Normal"/>
    <w:next w:val="Normal"/>
    <w:autoRedefine/>
    <w:uiPriority w:val="39"/>
    <w:unhideWhenUsed/>
    <w:rsid w:val="00663963"/>
    <w:rPr>
      <w:rFonts w:ascii="Arial Narrow" w:hAnsi="Arial Narrow"/>
    </w:rPr>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rPr>
      <w:rFonts w:ascii="Arial Narrow" w:hAnsi="Arial Narrow"/>
    </w:rPr>
  </w:style>
  <w:style w:type="paragraph" w:styleId="NormalWeb">
    <w:name w:val="Normal (Web)"/>
    <w:basedOn w:val="Normal"/>
    <w:uiPriority w:val="99"/>
    <w:unhideWhenUsed/>
    <w:rsid w:val="0032785B"/>
    <w:pPr>
      <w:spacing w:before="100" w:beforeAutospacing="1" w:after="100" w:afterAutospacing="1"/>
    </w:pPr>
    <w:rPr>
      <w:lang w:val="es-CO" w:eastAsia="es-CO"/>
    </w:rPr>
  </w:style>
  <w:style w:type="table" w:customStyle="1" w:styleId="TableNormal">
    <w:name w:val="Table Normal"/>
    <w:uiPriority w:val="2"/>
    <w:semiHidden/>
    <w:unhideWhenUsed/>
    <w:qFormat/>
    <w:rsid w:val="00873DF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3DF0"/>
    <w:pPr>
      <w:widowControl w:val="0"/>
      <w:autoSpaceDE w:val="0"/>
      <w:autoSpaceDN w:val="0"/>
      <w:ind w:left="107"/>
    </w:pPr>
    <w:rPr>
      <w:rFonts w:ascii="Arial MT" w:eastAsia="Arial MT" w:hAnsi="Arial MT" w:cs="Arial MT"/>
      <w:sz w:val="22"/>
      <w:szCs w:val="22"/>
      <w:lang w:eastAsia="en-US"/>
    </w:rPr>
  </w:style>
  <w:style w:type="character" w:customStyle="1" w:styleId="uv3um">
    <w:name w:val="uv3um"/>
    <w:basedOn w:val="Fuentedeprrafopredeter"/>
    <w:rsid w:val="003C799A"/>
  </w:style>
  <w:style w:type="character" w:styleId="nfasis">
    <w:name w:val="Emphasis"/>
    <w:basedOn w:val="Fuentedeprrafopredeter"/>
    <w:uiPriority w:val="20"/>
    <w:qFormat/>
    <w:rsid w:val="003C799A"/>
    <w:rPr>
      <w:i/>
      <w:iCs/>
    </w:rPr>
  </w:style>
  <w:style w:type="character" w:styleId="Textoennegrita">
    <w:name w:val="Strong"/>
    <w:basedOn w:val="Fuentedeprrafopredeter"/>
    <w:uiPriority w:val="22"/>
    <w:qFormat/>
    <w:rsid w:val="0003414C"/>
    <w:rPr>
      <w:b/>
      <w:bCs/>
    </w:rPr>
  </w:style>
  <w:style w:type="paragraph" w:customStyle="1" w:styleId="k3ksmc">
    <w:name w:val="k3ksmc"/>
    <w:basedOn w:val="Normal"/>
    <w:rsid w:val="00886C80"/>
    <w:pPr>
      <w:spacing w:before="100" w:beforeAutospacing="1" w:after="100" w:afterAutospacing="1"/>
    </w:pPr>
    <w:rPr>
      <w:lang w:val="es-CO" w:eastAsia="es-CO"/>
    </w:rPr>
  </w:style>
  <w:style w:type="character" w:styleId="DefinicinHTML">
    <w:name w:val="HTML Definition"/>
    <w:basedOn w:val="Fuentedeprrafopredeter"/>
    <w:uiPriority w:val="99"/>
    <w:semiHidden/>
    <w:unhideWhenUsed/>
    <w:rsid w:val="00775C6D"/>
    <w:rPr>
      <w:i/>
      <w:iCs/>
    </w:rPr>
  </w:style>
  <w:style w:type="character" w:customStyle="1" w:styleId="Mencinsinresolver1">
    <w:name w:val="Mención sin resolver1"/>
    <w:basedOn w:val="Fuentedeprrafopredeter"/>
    <w:uiPriority w:val="99"/>
    <w:semiHidden/>
    <w:unhideWhenUsed/>
    <w:rsid w:val="00A60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7280">
      <w:bodyDiv w:val="1"/>
      <w:marLeft w:val="0"/>
      <w:marRight w:val="0"/>
      <w:marTop w:val="0"/>
      <w:marBottom w:val="0"/>
      <w:divBdr>
        <w:top w:val="none" w:sz="0" w:space="0" w:color="auto"/>
        <w:left w:val="none" w:sz="0" w:space="0" w:color="auto"/>
        <w:bottom w:val="none" w:sz="0" w:space="0" w:color="auto"/>
        <w:right w:val="none" w:sz="0" w:space="0" w:color="auto"/>
      </w:divBdr>
    </w:div>
    <w:div w:id="57436576">
      <w:bodyDiv w:val="1"/>
      <w:marLeft w:val="0"/>
      <w:marRight w:val="0"/>
      <w:marTop w:val="0"/>
      <w:marBottom w:val="0"/>
      <w:divBdr>
        <w:top w:val="none" w:sz="0" w:space="0" w:color="auto"/>
        <w:left w:val="none" w:sz="0" w:space="0" w:color="auto"/>
        <w:bottom w:val="none" w:sz="0" w:space="0" w:color="auto"/>
        <w:right w:val="none" w:sz="0" w:space="0" w:color="auto"/>
      </w:divBdr>
    </w:div>
    <w:div w:id="229730477">
      <w:bodyDiv w:val="1"/>
      <w:marLeft w:val="0"/>
      <w:marRight w:val="0"/>
      <w:marTop w:val="0"/>
      <w:marBottom w:val="0"/>
      <w:divBdr>
        <w:top w:val="none" w:sz="0" w:space="0" w:color="auto"/>
        <w:left w:val="none" w:sz="0" w:space="0" w:color="auto"/>
        <w:bottom w:val="none" w:sz="0" w:space="0" w:color="auto"/>
        <w:right w:val="none" w:sz="0" w:space="0" w:color="auto"/>
      </w:divBdr>
    </w:div>
    <w:div w:id="361366872">
      <w:bodyDiv w:val="1"/>
      <w:marLeft w:val="0"/>
      <w:marRight w:val="0"/>
      <w:marTop w:val="0"/>
      <w:marBottom w:val="0"/>
      <w:divBdr>
        <w:top w:val="none" w:sz="0" w:space="0" w:color="auto"/>
        <w:left w:val="none" w:sz="0" w:space="0" w:color="auto"/>
        <w:bottom w:val="none" w:sz="0" w:space="0" w:color="auto"/>
        <w:right w:val="none" w:sz="0" w:space="0" w:color="auto"/>
      </w:divBdr>
    </w:div>
    <w:div w:id="403341000">
      <w:bodyDiv w:val="1"/>
      <w:marLeft w:val="0"/>
      <w:marRight w:val="0"/>
      <w:marTop w:val="0"/>
      <w:marBottom w:val="0"/>
      <w:divBdr>
        <w:top w:val="none" w:sz="0" w:space="0" w:color="auto"/>
        <w:left w:val="none" w:sz="0" w:space="0" w:color="auto"/>
        <w:bottom w:val="none" w:sz="0" w:space="0" w:color="auto"/>
        <w:right w:val="none" w:sz="0" w:space="0" w:color="auto"/>
      </w:divBdr>
    </w:div>
    <w:div w:id="419765659">
      <w:bodyDiv w:val="1"/>
      <w:marLeft w:val="0"/>
      <w:marRight w:val="0"/>
      <w:marTop w:val="0"/>
      <w:marBottom w:val="0"/>
      <w:divBdr>
        <w:top w:val="none" w:sz="0" w:space="0" w:color="auto"/>
        <w:left w:val="none" w:sz="0" w:space="0" w:color="auto"/>
        <w:bottom w:val="none" w:sz="0" w:space="0" w:color="auto"/>
        <w:right w:val="none" w:sz="0" w:space="0" w:color="auto"/>
      </w:divBdr>
    </w:div>
    <w:div w:id="434011809">
      <w:bodyDiv w:val="1"/>
      <w:marLeft w:val="0"/>
      <w:marRight w:val="0"/>
      <w:marTop w:val="0"/>
      <w:marBottom w:val="0"/>
      <w:divBdr>
        <w:top w:val="none" w:sz="0" w:space="0" w:color="auto"/>
        <w:left w:val="none" w:sz="0" w:space="0" w:color="auto"/>
        <w:bottom w:val="none" w:sz="0" w:space="0" w:color="auto"/>
        <w:right w:val="none" w:sz="0" w:space="0" w:color="auto"/>
      </w:divBdr>
      <w:divsChild>
        <w:div w:id="1910649783">
          <w:marLeft w:val="0"/>
          <w:marRight w:val="0"/>
          <w:marTop w:val="0"/>
          <w:marBottom w:val="0"/>
          <w:divBdr>
            <w:top w:val="none" w:sz="0" w:space="0" w:color="auto"/>
            <w:left w:val="none" w:sz="0" w:space="0" w:color="auto"/>
            <w:bottom w:val="none" w:sz="0" w:space="0" w:color="auto"/>
            <w:right w:val="none" w:sz="0" w:space="0" w:color="auto"/>
          </w:divBdr>
          <w:divsChild>
            <w:div w:id="1000697900">
              <w:marLeft w:val="0"/>
              <w:marRight w:val="0"/>
              <w:marTop w:val="0"/>
              <w:marBottom w:val="0"/>
              <w:divBdr>
                <w:top w:val="none" w:sz="0" w:space="0" w:color="auto"/>
                <w:left w:val="none" w:sz="0" w:space="0" w:color="auto"/>
                <w:bottom w:val="none" w:sz="0" w:space="0" w:color="auto"/>
                <w:right w:val="none" w:sz="0" w:space="0" w:color="auto"/>
              </w:divBdr>
              <w:divsChild>
                <w:div w:id="1761180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43914545">
          <w:marLeft w:val="0"/>
          <w:marRight w:val="0"/>
          <w:marTop w:val="0"/>
          <w:marBottom w:val="0"/>
          <w:divBdr>
            <w:top w:val="none" w:sz="0" w:space="0" w:color="auto"/>
            <w:left w:val="none" w:sz="0" w:space="0" w:color="auto"/>
            <w:bottom w:val="none" w:sz="0" w:space="0" w:color="auto"/>
            <w:right w:val="none" w:sz="0" w:space="0" w:color="auto"/>
          </w:divBdr>
          <w:divsChild>
            <w:div w:id="413093157">
              <w:marLeft w:val="0"/>
              <w:marRight w:val="0"/>
              <w:marTop w:val="0"/>
              <w:marBottom w:val="0"/>
              <w:divBdr>
                <w:top w:val="none" w:sz="0" w:space="0" w:color="auto"/>
                <w:left w:val="none" w:sz="0" w:space="0" w:color="auto"/>
                <w:bottom w:val="none" w:sz="0" w:space="0" w:color="auto"/>
                <w:right w:val="none" w:sz="0" w:space="0" w:color="auto"/>
              </w:divBdr>
              <w:divsChild>
                <w:div w:id="1985924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74207450">
          <w:marLeft w:val="0"/>
          <w:marRight w:val="0"/>
          <w:marTop w:val="0"/>
          <w:marBottom w:val="0"/>
          <w:divBdr>
            <w:top w:val="none" w:sz="0" w:space="0" w:color="auto"/>
            <w:left w:val="none" w:sz="0" w:space="0" w:color="auto"/>
            <w:bottom w:val="none" w:sz="0" w:space="0" w:color="auto"/>
            <w:right w:val="none" w:sz="0" w:space="0" w:color="auto"/>
          </w:divBdr>
          <w:divsChild>
            <w:div w:id="3851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2803">
      <w:bodyDiv w:val="1"/>
      <w:marLeft w:val="0"/>
      <w:marRight w:val="0"/>
      <w:marTop w:val="0"/>
      <w:marBottom w:val="0"/>
      <w:divBdr>
        <w:top w:val="none" w:sz="0" w:space="0" w:color="auto"/>
        <w:left w:val="none" w:sz="0" w:space="0" w:color="auto"/>
        <w:bottom w:val="none" w:sz="0" w:space="0" w:color="auto"/>
        <w:right w:val="none" w:sz="0" w:space="0" w:color="auto"/>
      </w:divBdr>
    </w:div>
    <w:div w:id="578755810">
      <w:bodyDiv w:val="1"/>
      <w:marLeft w:val="0"/>
      <w:marRight w:val="0"/>
      <w:marTop w:val="0"/>
      <w:marBottom w:val="0"/>
      <w:divBdr>
        <w:top w:val="none" w:sz="0" w:space="0" w:color="auto"/>
        <w:left w:val="none" w:sz="0" w:space="0" w:color="auto"/>
        <w:bottom w:val="none" w:sz="0" w:space="0" w:color="auto"/>
        <w:right w:val="none" w:sz="0" w:space="0" w:color="auto"/>
      </w:divBdr>
      <w:divsChild>
        <w:div w:id="679086243">
          <w:marLeft w:val="0"/>
          <w:marRight w:val="0"/>
          <w:marTop w:val="0"/>
          <w:marBottom w:val="0"/>
          <w:divBdr>
            <w:top w:val="none" w:sz="0" w:space="0" w:color="auto"/>
            <w:left w:val="none" w:sz="0" w:space="0" w:color="auto"/>
            <w:bottom w:val="none" w:sz="0" w:space="0" w:color="auto"/>
            <w:right w:val="none" w:sz="0" w:space="0" w:color="auto"/>
          </w:divBdr>
        </w:div>
      </w:divsChild>
    </w:div>
    <w:div w:id="634721725">
      <w:bodyDiv w:val="1"/>
      <w:marLeft w:val="0"/>
      <w:marRight w:val="0"/>
      <w:marTop w:val="0"/>
      <w:marBottom w:val="0"/>
      <w:divBdr>
        <w:top w:val="none" w:sz="0" w:space="0" w:color="auto"/>
        <w:left w:val="none" w:sz="0" w:space="0" w:color="auto"/>
        <w:bottom w:val="none" w:sz="0" w:space="0" w:color="auto"/>
        <w:right w:val="none" w:sz="0" w:space="0" w:color="auto"/>
      </w:divBdr>
    </w:div>
    <w:div w:id="688408737">
      <w:bodyDiv w:val="1"/>
      <w:marLeft w:val="0"/>
      <w:marRight w:val="0"/>
      <w:marTop w:val="0"/>
      <w:marBottom w:val="0"/>
      <w:divBdr>
        <w:top w:val="none" w:sz="0" w:space="0" w:color="auto"/>
        <w:left w:val="none" w:sz="0" w:space="0" w:color="auto"/>
        <w:bottom w:val="none" w:sz="0" w:space="0" w:color="auto"/>
        <w:right w:val="none" w:sz="0" w:space="0" w:color="auto"/>
      </w:divBdr>
      <w:divsChild>
        <w:div w:id="129061461">
          <w:marLeft w:val="0"/>
          <w:marRight w:val="0"/>
          <w:marTop w:val="0"/>
          <w:marBottom w:val="0"/>
          <w:divBdr>
            <w:top w:val="none" w:sz="0" w:space="0" w:color="auto"/>
            <w:left w:val="none" w:sz="0" w:space="0" w:color="auto"/>
            <w:bottom w:val="none" w:sz="0" w:space="0" w:color="auto"/>
            <w:right w:val="none" w:sz="0" w:space="0" w:color="auto"/>
          </w:divBdr>
          <w:divsChild>
            <w:div w:id="1063917079">
              <w:marLeft w:val="0"/>
              <w:marRight w:val="0"/>
              <w:marTop w:val="0"/>
              <w:marBottom w:val="0"/>
              <w:divBdr>
                <w:top w:val="none" w:sz="0" w:space="0" w:color="auto"/>
                <w:left w:val="none" w:sz="0" w:space="0" w:color="auto"/>
                <w:bottom w:val="none" w:sz="0" w:space="0" w:color="auto"/>
                <w:right w:val="none" w:sz="0" w:space="0" w:color="auto"/>
              </w:divBdr>
              <w:divsChild>
                <w:div w:id="626057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76141925">
          <w:marLeft w:val="0"/>
          <w:marRight w:val="0"/>
          <w:marTop w:val="0"/>
          <w:marBottom w:val="0"/>
          <w:divBdr>
            <w:top w:val="none" w:sz="0" w:space="0" w:color="auto"/>
            <w:left w:val="none" w:sz="0" w:space="0" w:color="auto"/>
            <w:bottom w:val="none" w:sz="0" w:space="0" w:color="auto"/>
            <w:right w:val="none" w:sz="0" w:space="0" w:color="auto"/>
          </w:divBdr>
          <w:divsChild>
            <w:div w:id="569464205">
              <w:marLeft w:val="0"/>
              <w:marRight w:val="0"/>
              <w:marTop w:val="0"/>
              <w:marBottom w:val="0"/>
              <w:divBdr>
                <w:top w:val="none" w:sz="0" w:space="0" w:color="auto"/>
                <w:left w:val="none" w:sz="0" w:space="0" w:color="auto"/>
                <w:bottom w:val="none" w:sz="0" w:space="0" w:color="auto"/>
                <w:right w:val="none" w:sz="0" w:space="0" w:color="auto"/>
              </w:divBdr>
              <w:divsChild>
                <w:div w:id="51320877">
                  <w:marLeft w:val="-420"/>
                  <w:marRight w:val="0"/>
                  <w:marTop w:val="0"/>
                  <w:marBottom w:val="0"/>
                  <w:divBdr>
                    <w:top w:val="none" w:sz="0" w:space="0" w:color="auto"/>
                    <w:left w:val="none" w:sz="0" w:space="0" w:color="auto"/>
                    <w:bottom w:val="none" w:sz="0" w:space="0" w:color="auto"/>
                    <w:right w:val="none" w:sz="0" w:space="0" w:color="auto"/>
                  </w:divBdr>
                  <w:divsChild>
                    <w:div w:id="1139420480">
                      <w:marLeft w:val="0"/>
                      <w:marRight w:val="0"/>
                      <w:marTop w:val="0"/>
                      <w:marBottom w:val="0"/>
                      <w:divBdr>
                        <w:top w:val="none" w:sz="0" w:space="0" w:color="auto"/>
                        <w:left w:val="none" w:sz="0" w:space="0" w:color="auto"/>
                        <w:bottom w:val="none" w:sz="0" w:space="0" w:color="auto"/>
                        <w:right w:val="none" w:sz="0" w:space="0" w:color="auto"/>
                      </w:divBdr>
                      <w:divsChild>
                        <w:div w:id="176700468">
                          <w:marLeft w:val="0"/>
                          <w:marRight w:val="0"/>
                          <w:marTop w:val="0"/>
                          <w:marBottom w:val="0"/>
                          <w:divBdr>
                            <w:top w:val="none" w:sz="0" w:space="0" w:color="auto"/>
                            <w:left w:val="none" w:sz="0" w:space="0" w:color="auto"/>
                            <w:bottom w:val="none" w:sz="0" w:space="0" w:color="auto"/>
                            <w:right w:val="none" w:sz="0" w:space="0" w:color="auto"/>
                          </w:divBdr>
                          <w:divsChild>
                            <w:div w:id="1201892902">
                              <w:marLeft w:val="0"/>
                              <w:marRight w:val="0"/>
                              <w:marTop w:val="0"/>
                              <w:marBottom w:val="0"/>
                              <w:divBdr>
                                <w:top w:val="none" w:sz="0" w:space="0" w:color="auto"/>
                                <w:left w:val="none" w:sz="0" w:space="0" w:color="auto"/>
                                <w:bottom w:val="none" w:sz="0" w:space="0" w:color="auto"/>
                                <w:right w:val="none" w:sz="0" w:space="0" w:color="auto"/>
                              </w:divBdr>
                            </w:div>
                            <w:div w:id="15701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48589">
                  <w:marLeft w:val="-420"/>
                  <w:marRight w:val="0"/>
                  <w:marTop w:val="0"/>
                  <w:marBottom w:val="0"/>
                  <w:divBdr>
                    <w:top w:val="none" w:sz="0" w:space="0" w:color="auto"/>
                    <w:left w:val="none" w:sz="0" w:space="0" w:color="auto"/>
                    <w:bottom w:val="none" w:sz="0" w:space="0" w:color="auto"/>
                    <w:right w:val="none" w:sz="0" w:space="0" w:color="auto"/>
                  </w:divBdr>
                  <w:divsChild>
                    <w:div w:id="626009196">
                      <w:marLeft w:val="0"/>
                      <w:marRight w:val="0"/>
                      <w:marTop w:val="0"/>
                      <w:marBottom w:val="0"/>
                      <w:divBdr>
                        <w:top w:val="none" w:sz="0" w:space="0" w:color="auto"/>
                        <w:left w:val="none" w:sz="0" w:space="0" w:color="auto"/>
                        <w:bottom w:val="none" w:sz="0" w:space="0" w:color="auto"/>
                        <w:right w:val="none" w:sz="0" w:space="0" w:color="auto"/>
                      </w:divBdr>
                      <w:divsChild>
                        <w:div w:id="1805463890">
                          <w:marLeft w:val="0"/>
                          <w:marRight w:val="0"/>
                          <w:marTop w:val="0"/>
                          <w:marBottom w:val="0"/>
                          <w:divBdr>
                            <w:top w:val="none" w:sz="0" w:space="0" w:color="auto"/>
                            <w:left w:val="none" w:sz="0" w:space="0" w:color="auto"/>
                            <w:bottom w:val="none" w:sz="0" w:space="0" w:color="auto"/>
                            <w:right w:val="none" w:sz="0" w:space="0" w:color="auto"/>
                          </w:divBdr>
                          <w:divsChild>
                            <w:div w:id="194008698">
                              <w:marLeft w:val="0"/>
                              <w:marRight w:val="0"/>
                              <w:marTop w:val="0"/>
                              <w:marBottom w:val="0"/>
                              <w:divBdr>
                                <w:top w:val="none" w:sz="0" w:space="0" w:color="auto"/>
                                <w:left w:val="none" w:sz="0" w:space="0" w:color="auto"/>
                                <w:bottom w:val="none" w:sz="0" w:space="0" w:color="auto"/>
                                <w:right w:val="none" w:sz="0" w:space="0" w:color="auto"/>
                              </w:divBdr>
                            </w:div>
                            <w:div w:id="8236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8237">
                  <w:marLeft w:val="-420"/>
                  <w:marRight w:val="0"/>
                  <w:marTop w:val="0"/>
                  <w:marBottom w:val="0"/>
                  <w:divBdr>
                    <w:top w:val="none" w:sz="0" w:space="0" w:color="auto"/>
                    <w:left w:val="none" w:sz="0" w:space="0" w:color="auto"/>
                    <w:bottom w:val="none" w:sz="0" w:space="0" w:color="auto"/>
                    <w:right w:val="none" w:sz="0" w:space="0" w:color="auto"/>
                  </w:divBdr>
                  <w:divsChild>
                    <w:div w:id="1943874083">
                      <w:marLeft w:val="0"/>
                      <w:marRight w:val="0"/>
                      <w:marTop w:val="0"/>
                      <w:marBottom w:val="0"/>
                      <w:divBdr>
                        <w:top w:val="none" w:sz="0" w:space="0" w:color="auto"/>
                        <w:left w:val="none" w:sz="0" w:space="0" w:color="auto"/>
                        <w:bottom w:val="none" w:sz="0" w:space="0" w:color="auto"/>
                        <w:right w:val="none" w:sz="0" w:space="0" w:color="auto"/>
                      </w:divBdr>
                      <w:divsChild>
                        <w:div w:id="1177576364">
                          <w:marLeft w:val="0"/>
                          <w:marRight w:val="0"/>
                          <w:marTop w:val="0"/>
                          <w:marBottom w:val="0"/>
                          <w:divBdr>
                            <w:top w:val="none" w:sz="0" w:space="0" w:color="auto"/>
                            <w:left w:val="none" w:sz="0" w:space="0" w:color="auto"/>
                            <w:bottom w:val="none" w:sz="0" w:space="0" w:color="auto"/>
                            <w:right w:val="none" w:sz="0" w:space="0" w:color="auto"/>
                          </w:divBdr>
                          <w:divsChild>
                            <w:div w:id="1822578326">
                              <w:marLeft w:val="0"/>
                              <w:marRight w:val="0"/>
                              <w:marTop w:val="0"/>
                              <w:marBottom w:val="0"/>
                              <w:divBdr>
                                <w:top w:val="none" w:sz="0" w:space="0" w:color="auto"/>
                                <w:left w:val="none" w:sz="0" w:space="0" w:color="auto"/>
                                <w:bottom w:val="none" w:sz="0" w:space="0" w:color="auto"/>
                                <w:right w:val="none" w:sz="0" w:space="0" w:color="auto"/>
                              </w:divBdr>
                            </w:div>
                            <w:div w:id="17592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0349">
                  <w:marLeft w:val="-420"/>
                  <w:marRight w:val="0"/>
                  <w:marTop w:val="0"/>
                  <w:marBottom w:val="0"/>
                  <w:divBdr>
                    <w:top w:val="none" w:sz="0" w:space="0" w:color="auto"/>
                    <w:left w:val="none" w:sz="0" w:space="0" w:color="auto"/>
                    <w:bottom w:val="none" w:sz="0" w:space="0" w:color="auto"/>
                    <w:right w:val="none" w:sz="0" w:space="0" w:color="auto"/>
                  </w:divBdr>
                  <w:divsChild>
                    <w:div w:id="96946151">
                      <w:marLeft w:val="0"/>
                      <w:marRight w:val="0"/>
                      <w:marTop w:val="0"/>
                      <w:marBottom w:val="0"/>
                      <w:divBdr>
                        <w:top w:val="none" w:sz="0" w:space="0" w:color="auto"/>
                        <w:left w:val="none" w:sz="0" w:space="0" w:color="auto"/>
                        <w:bottom w:val="none" w:sz="0" w:space="0" w:color="auto"/>
                        <w:right w:val="none" w:sz="0" w:space="0" w:color="auto"/>
                      </w:divBdr>
                      <w:divsChild>
                        <w:div w:id="1226985491">
                          <w:marLeft w:val="0"/>
                          <w:marRight w:val="0"/>
                          <w:marTop w:val="0"/>
                          <w:marBottom w:val="0"/>
                          <w:divBdr>
                            <w:top w:val="none" w:sz="0" w:space="0" w:color="auto"/>
                            <w:left w:val="none" w:sz="0" w:space="0" w:color="auto"/>
                            <w:bottom w:val="none" w:sz="0" w:space="0" w:color="auto"/>
                            <w:right w:val="none" w:sz="0" w:space="0" w:color="auto"/>
                          </w:divBdr>
                          <w:divsChild>
                            <w:div w:id="146358610">
                              <w:marLeft w:val="0"/>
                              <w:marRight w:val="0"/>
                              <w:marTop w:val="0"/>
                              <w:marBottom w:val="0"/>
                              <w:divBdr>
                                <w:top w:val="none" w:sz="0" w:space="0" w:color="auto"/>
                                <w:left w:val="none" w:sz="0" w:space="0" w:color="auto"/>
                                <w:bottom w:val="none" w:sz="0" w:space="0" w:color="auto"/>
                                <w:right w:val="none" w:sz="0" w:space="0" w:color="auto"/>
                              </w:divBdr>
                            </w:div>
                            <w:div w:id="3370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22082">
      <w:bodyDiv w:val="1"/>
      <w:marLeft w:val="0"/>
      <w:marRight w:val="0"/>
      <w:marTop w:val="0"/>
      <w:marBottom w:val="0"/>
      <w:divBdr>
        <w:top w:val="none" w:sz="0" w:space="0" w:color="auto"/>
        <w:left w:val="none" w:sz="0" w:space="0" w:color="auto"/>
        <w:bottom w:val="none" w:sz="0" w:space="0" w:color="auto"/>
        <w:right w:val="none" w:sz="0" w:space="0" w:color="auto"/>
      </w:divBdr>
    </w:div>
    <w:div w:id="838230711">
      <w:bodyDiv w:val="1"/>
      <w:marLeft w:val="0"/>
      <w:marRight w:val="0"/>
      <w:marTop w:val="0"/>
      <w:marBottom w:val="0"/>
      <w:divBdr>
        <w:top w:val="none" w:sz="0" w:space="0" w:color="auto"/>
        <w:left w:val="none" w:sz="0" w:space="0" w:color="auto"/>
        <w:bottom w:val="none" w:sz="0" w:space="0" w:color="auto"/>
        <w:right w:val="none" w:sz="0" w:space="0" w:color="auto"/>
      </w:divBdr>
    </w:div>
    <w:div w:id="849022802">
      <w:bodyDiv w:val="1"/>
      <w:marLeft w:val="0"/>
      <w:marRight w:val="0"/>
      <w:marTop w:val="0"/>
      <w:marBottom w:val="0"/>
      <w:divBdr>
        <w:top w:val="none" w:sz="0" w:space="0" w:color="auto"/>
        <w:left w:val="none" w:sz="0" w:space="0" w:color="auto"/>
        <w:bottom w:val="none" w:sz="0" w:space="0" w:color="auto"/>
        <w:right w:val="none" w:sz="0" w:space="0" w:color="auto"/>
      </w:divBdr>
      <w:divsChild>
        <w:div w:id="1658848198">
          <w:marLeft w:val="0"/>
          <w:marRight w:val="0"/>
          <w:marTop w:val="0"/>
          <w:marBottom w:val="0"/>
          <w:divBdr>
            <w:top w:val="none" w:sz="0" w:space="0" w:color="auto"/>
            <w:left w:val="none" w:sz="0" w:space="0" w:color="auto"/>
            <w:bottom w:val="none" w:sz="0" w:space="0" w:color="auto"/>
            <w:right w:val="none" w:sz="0" w:space="0" w:color="auto"/>
          </w:divBdr>
          <w:divsChild>
            <w:div w:id="54747155">
              <w:marLeft w:val="0"/>
              <w:marRight w:val="0"/>
              <w:marTop w:val="0"/>
              <w:marBottom w:val="0"/>
              <w:divBdr>
                <w:top w:val="none" w:sz="0" w:space="0" w:color="auto"/>
                <w:left w:val="none" w:sz="0" w:space="0" w:color="auto"/>
                <w:bottom w:val="none" w:sz="0" w:space="0" w:color="auto"/>
                <w:right w:val="none" w:sz="0" w:space="0" w:color="auto"/>
              </w:divBdr>
              <w:divsChild>
                <w:div w:id="12508876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37530097">
          <w:marLeft w:val="0"/>
          <w:marRight w:val="0"/>
          <w:marTop w:val="0"/>
          <w:marBottom w:val="0"/>
          <w:divBdr>
            <w:top w:val="none" w:sz="0" w:space="0" w:color="auto"/>
            <w:left w:val="none" w:sz="0" w:space="0" w:color="auto"/>
            <w:bottom w:val="none" w:sz="0" w:space="0" w:color="auto"/>
            <w:right w:val="none" w:sz="0" w:space="0" w:color="auto"/>
          </w:divBdr>
          <w:divsChild>
            <w:div w:id="105586374">
              <w:marLeft w:val="0"/>
              <w:marRight w:val="0"/>
              <w:marTop w:val="0"/>
              <w:marBottom w:val="0"/>
              <w:divBdr>
                <w:top w:val="none" w:sz="0" w:space="0" w:color="auto"/>
                <w:left w:val="none" w:sz="0" w:space="0" w:color="auto"/>
                <w:bottom w:val="none" w:sz="0" w:space="0" w:color="auto"/>
                <w:right w:val="none" w:sz="0" w:space="0" w:color="auto"/>
              </w:divBdr>
              <w:divsChild>
                <w:div w:id="11845140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12951737">
          <w:marLeft w:val="0"/>
          <w:marRight w:val="0"/>
          <w:marTop w:val="0"/>
          <w:marBottom w:val="0"/>
          <w:divBdr>
            <w:top w:val="none" w:sz="0" w:space="0" w:color="auto"/>
            <w:left w:val="none" w:sz="0" w:space="0" w:color="auto"/>
            <w:bottom w:val="none" w:sz="0" w:space="0" w:color="auto"/>
            <w:right w:val="none" w:sz="0" w:space="0" w:color="auto"/>
          </w:divBdr>
          <w:divsChild>
            <w:div w:id="1925140493">
              <w:marLeft w:val="0"/>
              <w:marRight w:val="0"/>
              <w:marTop w:val="0"/>
              <w:marBottom w:val="0"/>
              <w:divBdr>
                <w:top w:val="none" w:sz="0" w:space="0" w:color="auto"/>
                <w:left w:val="none" w:sz="0" w:space="0" w:color="auto"/>
                <w:bottom w:val="none" w:sz="0" w:space="0" w:color="auto"/>
                <w:right w:val="none" w:sz="0" w:space="0" w:color="auto"/>
              </w:divBdr>
              <w:divsChild>
                <w:div w:id="1036539960">
                  <w:marLeft w:val="-420"/>
                  <w:marRight w:val="0"/>
                  <w:marTop w:val="0"/>
                  <w:marBottom w:val="0"/>
                  <w:divBdr>
                    <w:top w:val="none" w:sz="0" w:space="0" w:color="auto"/>
                    <w:left w:val="none" w:sz="0" w:space="0" w:color="auto"/>
                    <w:bottom w:val="none" w:sz="0" w:space="0" w:color="auto"/>
                    <w:right w:val="none" w:sz="0" w:space="0" w:color="auto"/>
                  </w:divBdr>
                  <w:divsChild>
                    <w:div w:id="837647987">
                      <w:marLeft w:val="0"/>
                      <w:marRight w:val="0"/>
                      <w:marTop w:val="0"/>
                      <w:marBottom w:val="0"/>
                      <w:divBdr>
                        <w:top w:val="none" w:sz="0" w:space="0" w:color="auto"/>
                        <w:left w:val="none" w:sz="0" w:space="0" w:color="auto"/>
                        <w:bottom w:val="none" w:sz="0" w:space="0" w:color="auto"/>
                        <w:right w:val="none" w:sz="0" w:space="0" w:color="auto"/>
                      </w:divBdr>
                      <w:divsChild>
                        <w:div w:id="418718180">
                          <w:marLeft w:val="0"/>
                          <w:marRight w:val="0"/>
                          <w:marTop w:val="0"/>
                          <w:marBottom w:val="0"/>
                          <w:divBdr>
                            <w:top w:val="none" w:sz="0" w:space="0" w:color="auto"/>
                            <w:left w:val="none" w:sz="0" w:space="0" w:color="auto"/>
                            <w:bottom w:val="none" w:sz="0" w:space="0" w:color="auto"/>
                            <w:right w:val="none" w:sz="0" w:space="0" w:color="auto"/>
                          </w:divBdr>
                          <w:divsChild>
                            <w:div w:id="78841936">
                              <w:marLeft w:val="0"/>
                              <w:marRight w:val="0"/>
                              <w:marTop w:val="0"/>
                              <w:marBottom w:val="0"/>
                              <w:divBdr>
                                <w:top w:val="none" w:sz="0" w:space="0" w:color="auto"/>
                                <w:left w:val="none" w:sz="0" w:space="0" w:color="auto"/>
                                <w:bottom w:val="none" w:sz="0" w:space="0" w:color="auto"/>
                                <w:right w:val="none" w:sz="0" w:space="0" w:color="auto"/>
                              </w:divBdr>
                            </w:div>
                            <w:div w:id="19415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725694">
      <w:bodyDiv w:val="1"/>
      <w:marLeft w:val="0"/>
      <w:marRight w:val="0"/>
      <w:marTop w:val="0"/>
      <w:marBottom w:val="0"/>
      <w:divBdr>
        <w:top w:val="none" w:sz="0" w:space="0" w:color="auto"/>
        <w:left w:val="none" w:sz="0" w:space="0" w:color="auto"/>
        <w:bottom w:val="none" w:sz="0" w:space="0" w:color="auto"/>
        <w:right w:val="none" w:sz="0" w:space="0" w:color="auto"/>
      </w:divBdr>
    </w:div>
    <w:div w:id="958607179">
      <w:bodyDiv w:val="1"/>
      <w:marLeft w:val="0"/>
      <w:marRight w:val="0"/>
      <w:marTop w:val="0"/>
      <w:marBottom w:val="0"/>
      <w:divBdr>
        <w:top w:val="none" w:sz="0" w:space="0" w:color="auto"/>
        <w:left w:val="none" w:sz="0" w:space="0" w:color="auto"/>
        <w:bottom w:val="none" w:sz="0" w:space="0" w:color="auto"/>
        <w:right w:val="none" w:sz="0" w:space="0" w:color="auto"/>
      </w:divBdr>
    </w:div>
    <w:div w:id="1053653625">
      <w:bodyDiv w:val="1"/>
      <w:marLeft w:val="0"/>
      <w:marRight w:val="0"/>
      <w:marTop w:val="0"/>
      <w:marBottom w:val="0"/>
      <w:divBdr>
        <w:top w:val="none" w:sz="0" w:space="0" w:color="auto"/>
        <w:left w:val="none" w:sz="0" w:space="0" w:color="auto"/>
        <w:bottom w:val="none" w:sz="0" w:space="0" w:color="auto"/>
        <w:right w:val="none" w:sz="0" w:space="0" w:color="auto"/>
      </w:divBdr>
    </w:div>
    <w:div w:id="1120338351">
      <w:bodyDiv w:val="1"/>
      <w:marLeft w:val="0"/>
      <w:marRight w:val="0"/>
      <w:marTop w:val="0"/>
      <w:marBottom w:val="0"/>
      <w:divBdr>
        <w:top w:val="none" w:sz="0" w:space="0" w:color="auto"/>
        <w:left w:val="none" w:sz="0" w:space="0" w:color="auto"/>
        <w:bottom w:val="none" w:sz="0" w:space="0" w:color="auto"/>
        <w:right w:val="none" w:sz="0" w:space="0" w:color="auto"/>
      </w:divBdr>
      <w:divsChild>
        <w:div w:id="1425104471">
          <w:marLeft w:val="0"/>
          <w:marRight w:val="0"/>
          <w:marTop w:val="0"/>
          <w:marBottom w:val="0"/>
          <w:divBdr>
            <w:top w:val="none" w:sz="0" w:space="0" w:color="auto"/>
            <w:left w:val="none" w:sz="0" w:space="0" w:color="auto"/>
            <w:bottom w:val="none" w:sz="0" w:space="0" w:color="auto"/>
            <w:right w:val="none" w:sz="0" w:space="0" w:color="auto"/>
          </w:divBdr>
          <w:divsChild>
            <w:div w:id="1885680309">
              <w:marLeft w:val="0"/>
              <w:marRight w:val="0"/>
              <w:marTop w:val="0"/>
              <w:marBottom w:val="0"/>
              <w:divBdr>
                <w:top w:val="none" w:sz="0" w:space="0" w:color="auto"/>
                <w:left w:val="none" w:sz="0" w:space="0" w:color="auto"/>
                <w:bottom w:val="none" w:sz="0" w:space="0" w:color="auto"/>
                <w:right w:val="none" w:sz="0" w:space="0" w:color="auto"/>
              </w:divBdr>
              <w:divsChild>
                <w:div w:id="11312465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5218891">
          <w:marLeft w:val="0"/>
          <w:marRight w:val="0"/>
          <w:marTop w:val="0"/>
          <w:marBottom w:val="0"/>
          <w:divBdr>
            <w:top w:val="none" w:sz="0" w:space="0" w:color="auto"/>
            <w:left w:val="none" w:sz="0" w:space="0" w:color="auto"/>
            <w:bottom w:val="none" w:sz="0" w:space="0" w:color="auto"/>
            <w:right w:val="none" w:sz="0" w:space="0" w:color="auto"/>
          </w:divBdr>
          <w:divsChild>
            <w:div w:id="1779520405">
              <w:marLeft w:val="0"/>
              <w:marRight w:val="0"/>
              <w:marTop w:val="0"/>
              <w:marBottom w:val="0"/>
              <w:divBdr>
                <w:top w:val="none" w:sz="0" w:space="0" w:color="auto"/>
                <w:left w:val="none" w:sz="0" w:space="0" w:color="auto"/>
                <w:bottom w:val="none" w:sz="0" w:space="0" w:color="auto"/>
                <w:right w:val="none" w:sz="0" w:space="0" w:color="auto"/>
              </w:divBdr>
              <w:divsChild>
                <w:div w:id="116365996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204560412">
      <w:bodyDiv w:val="1"/>
      <w:marLeft w:val="0"/>
      <w:marRight w:val="0"/>
      <w:marTop w:val="0"/>
      <w:marBottom w:val="0"/>
      <w:divBdr>
        <w:top w:val="none" w:sz="0" w:space="0" w:color="auto"/>
        <w:left w:val="none" w:sz="0" w:space="0" w:color="auto"/>
        <w:bottom w:val="none" w:sz="0" w:space="0" w:color="auto"/>
        <w:right w:val="none" w:sz="0" w:space="0" w:color="auto"/>
      </w:divBdr>
    </w:div>
    <w:div w:id="1309751150">
      <w:bodyDiv w:val="1"/>
      <w:marLeft w:val="0"/>
      <w:marRight w:val="0"/>
      <w:marTop w:val="0"/>
      <w:marBottom w:val="0"/>
      <w:divBdr>
        <w:top w:val="none" w:sz="0" w:space="0" w:color="auto"/>
        <w:left w:val="none" w:sz="0" w:space="0" w:color="auto"/>
        <w:bottom w:val="none" w:sz="0" w:space="0" w:color="auto"/>
        <w:right w:val="none" w:sz="0" w:space="0" w:color="auto"/>
      </w:divBdr>
    </w:div>
    <w:div w:id="1337921634">
      <w:bodyDiv w:val="1"/>
      <w:marLeft w:val="0"/>
      <w:marRight w:val="0"/>
      <w:marTop w:val="0"/>
      <w:marBottom w:val="0"/>
      <w:divBdr>
        <w:top w:val="none" w:sz="0" w:space="0" w:color="auto"/>
        <w:left w:val="none" w:sz="0" w:space="0" w:color="auto"/>
        <w:bottom w:val="none" w:sz="0" w:space="0" w:color="auto"/>
        <w:right w:val="none" w:sz="0" w:space="0" w:color="auto"/>
      </w:divBdr>
    </w:div>
    <w:div w:id="1357927758">
      <w:bodyDiv w:val="1"/>
      <w:marLeft w:val="0"/>
      <w:marRight w:val="0"/>
      <w:marTop w:val="0"/>
      <w:marBottom w:val="0"/>
      <w:divBdr>
        <w:top w:val="none" w:sz="0" w:space="0" w:color="auto"/>
        <w:left w:val="none" w:sz="0" w:space="0" w:color="auto"/>
        <w:bottom w:val="none" w:sz="0" w:space="0" w:color="auto"/>
        <w:right w:val="none" w:sz="0" w:space="0" w:color="auto"/>
      </w:divBdr>
    </w:div>
    <w:div w:id="1384480662">
      <w:bodyDiv w:val="1"/>
      <w:marLeft w:val="0"/>
      <w:marRight w:val="0"/>
      <w:marTop w:val="0"/>
      <w:marBottom w:val="0"/>
      <w:divBdr>
        <w:top w:val="none" w:sz="0" w:space="0" w:color="auto"/>
        <w:left w:val="none" w:sz="0" w:space="0" w:color="auto"/>
        <w:bottom w:val="none" w:sz="0" w:space="0" w:color="auto"/>
        <w:right w:val="none" w:sz="0" w:space="0" w:color="auto"/>
      </w:divBdr>
    </w:div>
    <w:div w:id="1401899471">
      <w:bodyDiv w:val="1"/>
      <w:marLeft w:val="0"/>
      <w:marRight w:val="0"/>
      <w:marTop w:val="0"/>
      <w:marBottom w:val="0"/>
      <w:divBdr>
        <w:top w:val="none" w:sz="0" w:space="0" w:color="auto"/>
        <w:left w:val="none" w:sz="0" w:space="0" w:color="auto"/>
        <w:bottom w:val="none" w:sz="0" w:space="0" w:color="auto"/>
        <w:right w:val="none" w:sz="0" w:space="0" w:color="auto"/>
      </w:divBdr>
      <w:divsChild>
        <w:div w:id="1812358658">
          <w:marLeft w:val="0"/>
          <w:marRight w:val="0"/>
          <w:marTop w:val="0"/>
          <w:marBottom w:val="0"/>
          <w:divBdr>
            <w:top w:val="none" w:sz="0" w:space="0" w:color="auto"/>
            <w:left w:val="none" w:sz="0" w:space="0" w:color="auto"/>
            <w:bottom w:val="none" w:sz="0" w:space="0" w:color="auto"/>
            <w:right w:val="none" w:sz="0" w:space="0" w:color="auto"/>
          </w:divBdr>
          <w:divsChild>
            <w:div w:id="927810307">
              <w:marLeft w:val="0"/>
              <w:marRight w:val="0"/>
              <w:marTop w:val="0"/>
              <w:marBottom w:val="0"/>
              <w:divBdr>
                <w:top w:val="none" w:sz="0" w:space="0" w:color="auto"/>
                <w:left w:val="none" w:sz="0" w:space="0" w:color="auto"/>
                <w:bottom w:val="none" w:sz="0" w:space="0" w:color="auto"/>
                <w:right w:val="none" w:sz="0" w:space="0" w:color="auto"/>
              </w:divBdr>
              <w:divsChild>
                <w:div w:id="15167291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45859435">
          <w:marLeft w:val="0"/>
          <w:marRight w:val="0"/>
          <w:marTop w:val="0"/>
          <w:marBottom w:val="0"/>
          <w:divBdr>
            <w:top w:val="none" w:sz="0" w:space="0" w:color="auto"/>
            <w:left w:val="none" w:sz="0" w:space="0" w:color="auto"/>
            <w:bottom w:val="none" w:sz="0" w:space="0" w:color="auto"/>
            <w:right w:val="none" w:sz="0" w:space="0" w:color="auto"/>
          </w:divBdr>
          <w:divsChild>
            <w:div w:id="6838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4066">
      <w:bodyDiv w:val="1"/>
      <w:marLeft w:val="0"/>
      <w:marRight w:val="0"/>
      <w:marTop w:val="0"/>
      <w:marBottom w:val="0"/>
      <w:divBdr>
        <w:top w:val="none" w:sz="0" w:space="0" w:color="auto"/>
        <w:left w:val="none" w:sz="0" w:space="0" w:color="auto"/>
        <w:bottom w:val="none" w:sz="0" w:space="0" w:color="auto"/>
        <w:right w:val="none" w:sz="0" w:space="0" w:color="auto"/>
      </w:divBdr>
    </w:div>
    <w:div w:id="1527675485">
      <w:bodyDiv w:val="1"/>
      <w:marLeft w:val="0"/>
      <w:marRight w:val="0"/>
      <w:marTop w:val="0"/>
      <w:marBottom w:val="0"/>
      <w:divBdr>
        <w:top w:val="none" w:sz="0" w:space="0" w:color="auto"/>
        <w:left w:val="none" w:sz="0" w:space="0" w:color="auto"/>
        <w:bottom w:val="none" w:sz="0" w:space="0" w:color="auto"/>
        <w:right w:val="none" w:sz="0" w:space="0" w:color="auto"/>
      </w:divBdr>
    </w:div>
    <w:div w:id="1527865952">
      <w:bodyDiv w:val="1"/>
      <w:marLeft w:val="0"/>
      <w:marRight w:val="0"/>
      <w:marTop w:val="0"/>
      <w:marBottom w:val="0"/>
      <w:divBdr>
        <w:top w:val="none" w:sz="0" w:space="0" w:color="auto"/>
        <w:left w:val="none" w:sz="0" w:space="0" w:color="auto"/>
        <w:bottom w:val="none" w:sz="0" w:space="0" w:color="auto"/>
        <w:right w:val="none" w:sz="0" w:space="0" w:color="auto"/>
      </w:divBdr>
    </w:div>
    <w:div w:id="1568223614">
      <w:bodyDiv w:val="1"/>
      <w:marLeft w:val="0"/>
      <w:marRight w:val="0"/>
      <w:marTop w:val="0"/>
      <w:marBottom w:val="0"/>
      <w:divBdr>
        <w:top w:val="none" w:sz="0" w:space="0" w:color="auto"/>
        <w:left w:val="none" w:sz="0" w:space="0" w:color="auto"/>
        <w:bottom w:val="none" w:sz="0" w:space="0" w:color="auto"/>
        <w:right w:val="none" w:sz="0" w:space="0" w:color="auto"/>
      </w:divBdr>
    </w:div>
    <w:div w:id="1599487752">
      <w:bodyDiv w:val="1"/>
      <w:marLeft w:val="0"/>
      <w:marRight w:val="0"/>
      <w:marTop w:val="0"/>
      <w:marBottom w:val="0"/>
      <w:divBdr>
        <w:top w:val="none" w:sz="0" w:space="0" w:color="auto"/>
        <w:left w:val="none" w:sz="0" w:space="0" w:color="auto"/>
        <w:bottom w:val="none" w:sz="0" w:space="0" w:color="auto"/>
        <w:right w:val="none" w:sz="0" w:space="0" w:color="auto"/>
      </w:divBdr>
      <w:divsChild>
        <w:div w:id="2043701339">
          <w:marLeft w:val="0"/>
          <w:marRight w:val="0"/>
          <w:marTop w:val="0"/>
          <w:marBottom w:val="0"/>
          <w:divBdr>
            <w:top w:val="none" w:sz="0" w:space="0" w:color="auto"/>
            <w:left w:val="none" w:sz="0" w:space="0" w:color="auto"/>
            <w:bottom w:val="none" w:sz="0" w:space="0" w:color="auto"/>
            <w:right w:val="none" w:sz="0" w:space="0" w:color="auto"/>
          </w:divBdr>
          <w:divsChild>
            <w:div w:id="1514686919">
              <w:marLeft w:val="0"/>
              <w:marRight w:val="0"/>
              <w:marTop w:val="0"/>
              <w:marBottom w:val="0"/>
              <w:divBdr>
                <w:top w:val="none" w:sz="0" w:space="0" w:color="auto"/>
                <w:left w:val="none" w:sz="0" w:space="0" w:color="auto"/>
                <w:bottom w:val="none" w:sz="0" w:space="0" w:color="auto"/>
                <w:right w:val="none" w:sz="0" w:space="0" w:color="auto"/>
              </w:divBdr>
              <w:divsChild>
                <w:div w:id="19298501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73250337">
          <w:marLeft w:val="0"/>
          <w:marRight w:val="0"/>
          <w:marTop w:val="0"/>
          <w:marBottom w:val="0"/>
          <w:divBdr>
            <w:top w:val="none" w:sz="0" w:space="0" w:color="auto"/>
            <w:left w:val="none" w:sz="0" w:space="0" w:color="auto"/>
            <w:bottom w:val="none" w:sz="0" w:space="0" w:color="auto"/>
            <w:right w:val="none" w:sz="0" w:space="0" w:color="auto"/>
          </w:divBdr>
          <w:divsChild>
            <w:div w:id="1247031058">
              <w:marLeft w:val="0"/>
              <w:marRight w:val="0"/>
              <w:marTop w:val="0"/>
              <w:marBottom w:val="0"/>
              <w:divBdr>
                <w:top w:val="none" w:sz="0" w:space="0" w:color="auto"/>
                <w:left w:val="none" w:sz="0" w:space="0" w:color="auto"/>
                <w:bottom w:val="none" w:sz="0" w:space="0" w:color="auto"/>
                <w:right w:val="none" w:sz="0" w:space="0" w:color="auto"/>
              </w:divBdr>
              <w:divsChild>
                <w:div w:id="421727748">
                  <w:marLeft w:val="-420"/>
                  <w:marRight w:val="0"/>
                  <w:marTop w:val="0"/>
                  <w:marBottom w:val="0"/>
                  <w:divBdr>
                    <w:top w:val="none" w:sz="0" w:space="0" w:color="auto"/>
                    <w:left w:val="none" w:sz="0" w:space="0" w:color="auto"/>
                    <w:bottom w:val="none" w:sz="0" w:space="0" w:color="auto"/>
                    <w:right w:val="none" w:sz="0" w:space="0" w:color="auto"/>
                  </w:divBdr>
                  <w:divsChild>
                    <w:div w:id="1732582793">
                      <w:marLeft w:val="0"/>
                      <w:marRight w:val="0"/>
                      <w:marTop w:val="0"/>
                      <w:marBottom w:val="0"/>
                      <w:divBdr>
                        <w:top w:val="none" w:sz="0" w:space="0" w:color="auto"/>
                        <w:left w:val="none" w:sz="0" w:space="0" w:color="auto"/>
                        <w:bottom w:val="none" w:sz="0" w:space="0" w:color="auto"/>
                        <w:right w:val="none" w:sz="0" w:space="0" w:color="auto"/>
                      </w:divBdr>
                      <w:divsChild>
                        <w:div w:id="1111977033">
                          <w:marLeft w:val="0"/>
                          <w:marRight w:val="0"/>
                          <w:marTop w:val="0"/>
                          <w:marBottom w:val="0"/>
                          <w:divBdr>
                            <w:top w:val="none" w:sz="0" w:space="0" w:color="auto"/>
                            <w:left w:val="none" w:sz="0" w:space="0" w:color="auto"/>
                            <w:bottom w:val="none" w:sz="0" w:space="0" w:color="auto"/>
                            <w:right w:val="none" w:sz="0" w:space="0" w:color="auto"/>
                          </w:divBdr>
                          <w:divsChild>
                            <w:div w:id="381711821">
                              <w:marLeft w:val="0"/>
                              <w:marRight w:val="0"/>
                              <w:marTop w:val="0"/>
                              <w:marBottom w:val="0"/>
                              <w:divBdr>
                                <w:top w:val="none" w:sz="0" w:space="0" w:color="auto"/>
                                <w:left w:val="none" w:sz="0" w:space="0" w:color="auto"/>
                                <w:bottom w:val="none" w:sz="0" w:space="0" w:color="auto"/>
                                <w:right w:val="none" w:sz="0" w:space="0" w:color="auto"/>
                              </w:divBdr>
                            </w:div>
                            <w:div w:id="194846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9044">
                  <w:marLeft w:val="-420"/>
                  <w:marRight w:val="0"/>
                  <w:marTop w:val="0"/>
                  <w:marBottom w:val="0"/>
                  <w:divBdr>
                    <w:top w:val="none" w:sz="0" w:space="0" w:color="auto"/>
                    <w:left w:val="none" w:sz="0" w:space="0" w:color="auto"/>
                    <w:bottom w:val="none" w:sz="0" w:space="0" w:color="auto"/>
                    <w:right w:val="none" w:sz="0" w:space="0" w:color="auto"/>
                  </w:divBdr>
                  <w:divsChild>
                    <w:div w:id="1698656527">
                      <w:marLeft w:val="0"/>
                      <w:marRight w:val="0"/>
                      <w:marTop w:val="0"/>
                      <w:marBottom w:val="0"/>
                      <w:divBdr>
                        <w:top w:val="none" w:sz="0" w:space="0" w:color="auto"/>
                        <w:left w:val="none" w:sz="0" w:space="0" w:color="auto"/>
                        <w:bottom w:val="none" w:sz="0" w:space="0" w:color="auto"/>
                        <w:right w:val="none" w:sz="0" w:space="0" w:color="auto"/>
                      </w:divBdr>
                      <w:divsChild>
                        <w:div w:id="1428307198">
                          <w:marLeft w:val="0"/>
                          <w:marRight w:val="0"/>
                          <w:marTop w:val="0"/>
                          <w:marBottom w:val="0"/>
                          <w:divBdr>
                            <w:top w:val="none" w:sz="0" w:space="0" w:color="auto"/>
                            <w:left w:val="none" w:sz="0" w:space="0" w:color="auto"/>
                            <w:bottom w:val="none" w:sz="0" w:space="0" w:color="auto"/>
                            <w:right w:val="none" w:sz="0" w:space="0" w:color="auto"/>
                          </w:divBdr>
                          <w:divsChild>
                            <w:div w:id="1261182210">
                              <w:marLeft w:val="0"/>
                              <w:marRight w:val="0"/>
                              <w:marTop w:val="0"/>
                              <w:marBottom w:val="0"/>
                              <w:divBdr>
                                <w:top w:val="none" w:sz="0" w:space="0" w:color="auto"/>
                                <w:left w:val="none" w:sz="0" w:space="0" w:color="auto"/>
                                <w:bottom w:val="none" w:sz="0" w:space="0" w:color="auto"/>
                                <w:right w:val="none" w:sz="0" w:space="0" w:color="auto"/>
                              </w:divBdr>
                            </w:div>
                            <w:div w:id="167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775">
                  <w:marLeft w:val="-420"/>
                  <w:marRight w:val="0"/>
                  <w:marTop w:val="0"/>
                  <w:marBottom w:val="0"/>
                  <w:divBdr>
                    <w:top w:val="none" w:sz="0" w:space="0" w:color="auto"/>
                    <w:left w:val="none" w:sz="0" w:space="0" w:color="auto"/>
                    <w:bottom w:val="none" w:sz="0" w:space="0" w:color="auto"/>
                    <w:right w:val="none" w:sz="0" w:space="0" w:color="auto"/>
                  </w:divBdr>
                  <w:divsChild>
                    <w:div w:id="832988123">
                      <w:marLeft w:val="0"/>
                      <w:marRight w:val="0"/>
                      <w:marTop w:val="0"/>
                      <w:marBottom w:val="0"/>
                      <w:divBdr>
                        <w:top w:val="none" w:sz="0" w:space="0" w:color="auto"/>
                        <w:left w:val="none" w:sz="0" w:space="0" w:color="auto"/>
                        <w:bottom w:val="none" w:sz="0" w:space="0" w:color="auto"/>
                        <w:right w:val="none" w:sz="0" w:space="0" w:color="auto"/>
                      </w:divBdr>
                      <w:divsChild>
                        <w:div w:id="1604073260">
                          <w:marLeft w:val="0"/>
                          <w:marRight w:val="0"/>
                          <w:marTop w:val="0"/>
                          <w:marBottom w:val="0"/>
                          <w:divBdr>
                            <w:top w:val="none" w:sz="0" w:space="0" w:color="auto"/>
                            <w:left w:val="none" w:sz="0" w:space="0" w:color="auto"/>
                            <w:bottom w:val="none" w:sz="0" w:space="0" w:color="auto"/>
                            <w:right w:val="none" w:sz="0" w:space="0" w:color="auto"/>
                          </w:divBdr>
                          <w:divsChild>
                            <w:div w:id="578440078">
                              <w:marLeft w:val="0"/>
                              <w:marRight w:val="0"/>
                              <w:marTop w:val="0"/>
                              <w:marBottom w:val="0"/>
                              <w:divBdr>
                                <w:top w:val="none" w:sz="0" w:space="0" w:color="auto"/>
                                <w:left w:val="none" w:sz="0" w:space="0" w:color="auto"/>
                                <w:bottom w:val="none" w:sz="0" w:space="0" w:color="auto"/>
                                <w:right w:val="none" w:sz="0" w:space="0" w:color="auto"/>
                              </w:divBdr>
                            </w:div>
                            <w:div w:id="90448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457311">
      <w:bodyDiv w:val="1"/>
      <w:marLeft w:val="0"/>
      <w:marRight w:val="0"/>
      <w:marTop w:val="0"/>
      <w:marBottom w:val="0"/>
      <w:divBdr>
        <w:top w:val="none" w:sz="0" w:space="0" w:color="auto"/>
        <w:left w:val="none" w:sz="0" w:space="0" w:color="auto"/>
        <w:bottom w:val="none" w:sz="0" w:space="0" w:color="auto"/>
        <w:right w:val="none" w:sz="0" w:space="0" w:color="auto"/>
      </w:divBdr>
    </w:div>
    <w:div w:id="1626883534">
      <w:bodyDiv w:val="1"/>
      <w:marLeft w:val="0"/>
      <w:marRight w:val="0"/>
      <w:marTop w:val="0"/>
      <w:marBottom w:val="0"/>
      <w:divBdr>
        <w:top w:val="none" w:sz="0" w:space="0" w:color="auto"/>
        <w:left w:val="none" w:sz="0" w:space="0" w:color="auto"/>
        <w:bottom w:val="none" w:sz="0" w:space="0" w:color="auto"/>
        <w:right w:val="none" w:sz="0" w:space="0" w:color="auto"/>
      </w:divBdr>
    </w:div>
    <w:div w:id="1629124629">
      <w:bodyDiv w:val="1"/>
      <w:marLeft w:val="0"/>
      <w:marRight w:val="0"/>
      <w:marTop w:val="0"/>
      <w:marBottom w:val="0"/>
      <w:divBdr>
        <w:top w:val="none" w:sz="0" w:space="0" w:color="auto"/>
        <w:left w:val="none" w:sz="0" w:space="0" w:color="auto"/>
        <w:bottom w:val="none" w:sz="0" w:space="0" w:color="auto"/>
        <w:right w:val="none" w:sz="0" w:space="0" w:color="auto"/>
      </w:divBdr>
    </w:div>
    <w:div w:id="1635211794">
      <w:bodyDiv w:val="1"/>
      <w:marLeft w:val="0"/>
      <w:marRight w:val="0"/>
      <w:marTop w:val="0"/>
      <w:marBottom w:val="0"/>
      <w:divBdr>
        <w:top w:val="none" w:sz="0" w:space="0" w:color="auto"/>
        <w:left w:val="none" w:sz="0" w:space="0" w:color="auto"/>
        <w:bottom w:val="none" w:sz="0" w:space="0" w:color="auto"/>
        <w:right w:val="none" w:sz="0" w:space="0" w:color="auto"/>
      </w:divBdr>
      <w:divsChild>
        <w:div w:id="777530359">
          <w:marLeft w:val="0"/>
          <w:marRight w:val="0"/>
          <w:marTop w:val="0"/>
          <w:marBottom w:val="0"/>
          <w:divBdr>
            <w:top w:val="none" w:sz="0" w:space="0" w:color="auto"/>
            <w:left w:val="none" w:sz="0" w:space="0" w:color="auto"/>
            <w:bottom w:val="none" w:sz="0" w:space="0" w:color="auto"/>
            <w:right w:val="none" w:sz="0" w:space="0" w:color="auto"/>
          </w:divBdr>
          <w:divsChild>
            <w:div w:id="1650331323">
              <w:marLeft w:val="0"/>
              <w:marRight w:val="0"/>
              <w:marTop w:val="0"/>
              <w:marBottom w:val="0"/>
              <w:divBdr>
                <w:top w:val="none" w:sz="0" w:space="0" w:color="auto"/>
                <w:left w:val="none" w:sz="0" w:space="0" w:color="auto"/>
                <w:bottom w:val="none" w:sz="0" w:space="0" w:color="auto"/>
                <w:right w:val="none" w:sz="0" w:space="0" w:color="auto"/>
              </w:divBdr>
              <w:divsChild>
                <w:div w:id="1443647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94153476">
          <w:marLeft w:val="0"/>
          <w:marRight w:val="0"/>
          <w:marTop w:val="0"/>
          <w:marBottom w:val="0"/>
          <w:divBdr>
            <w:top w:val="none" w:sz="0" w:space="0" w:color="auto"/>
            <w:left w:val="none" w:sz="0" w:space="0" w:color="auto"/>
            <w:bottom w:val="none" w:sz="0" w:space="0" w:color="auto"/>
            <w:right w:val="none" w:sz="0" w:space="0" w:color="auto"/>
          </w:divBdr>
          <w:divsChild>
            <w:div w:id="2145808370">
              <w:marLeft w:val="0"/>
              <w:marRight w:val="0"/>
              <w:marTop w:val="0"/>
              <w:marBottom w:val="0"/>
              <w:divBdr>
                <w:top w:val="none" w:sz="0" w:space="0" w:color="auto"/>
                <w:left w:val="none" w:sz="0" w:space="0" w:color="auto"/>
                <w:bottom w:val="none" w:sz="0" w:space="0" w:color="auto"/>
                <w:right w:val="none" w:sz="0" w:space="0" w:color="auto"/>
              </w:divBdr>
              <w:divsChild>
                <w:div w:id="9285861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612324563">
          <w:marLeft w:val="0"/>
          <w:marRight w:val="0"/>
          <w:marTop w:val="0"/>
          <w:marBottom w:val="0"/>
          <w:divBdr>
            <w:top w:val="none" w:sz="0" w:space="0" w:color="auto"/>
            <w:left w:val="none" w:sz="0" w:space="0" w:color="auto"/>
            <w:bottom w:val="none" w:sz="0" w:space="0" w:color="auto"/>
            <w:right w:val="none" w:sz="0" w:space="0" w:color="auto"/>
          </w:divBdr>
          <w:divsChild>
            <w:div w:id="1698045319">
              <w:marLeft w:val="0"/>
              <w:marRight w:val="0"/>
              <w:marTop w:val="0"/>
              <w:marBottom w:val="0"/>
              <w:divBdr>
                <w:top w:val="none" w:sz="0" w:space="0" w:color="auto"/>
                <w:left w:val="none" w:sz="0" w:space="0" w:color="auto"/>
                <w:bottom w:val="none" w:sz="0" w:space="0" w:color="auto"/>
                <w:right w:val="none" w:sz="0" w:space="0" w:color="auto"/>
              </w:divBdr>
              <w:divsChild>
                <w:div w:id="174483771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58663926">
          <w:marLeft w:val="0"/>
          <w:marRight w:val="0"/>
          <w:marTop w:val="0"/>
          <w:marBottom w:val="0"/>
          <w:divBdr>
            <w:top w:val="none" w:sz="0" w:space="0" w:color="auto"/>
            <w:left w:val="none" w:sz="0" w:space="0" w:color="auto"/>
            <w:bottom w:val="none" w:sz="0" w:space="0" w:color="auto"/>
            <w:right w:val="none" w:sz="0" w:space="0" w:color="auto"/>
          </w:divBdr>
          <w:divsChild>
            <w:div w:id="853963280">
              <w:marLeft w:val="0"/>
              <w:marRight w:val="0"/>
              <w:marTop w:val="0"/>
              <w:marBottom w:val="0"/>
              <w:divBdr>
                <w:top w:val="none" w:sz="0" w:space="0" w:color="auto"/>
                <w:left w:val="none" w:sz="0" w:space="0" w:color="auto"/>
                <w:bottom w:val="none" w:sz="0" w:space="0" w:color="auto"/>
                <w:right w:val="none" w:sz="0" w:space="0" w:color="auto"/>
              </w:divBdr>
              <w:divsChild>
                <w:div w:id="2917889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637300841">
      <w:bodyDiv w:val="1"/>
      <w:marLeft w:val="0"/>
      <w:marRight w:val="0"/>
      <w:marTop w:val="0"/>
      <w:marBottom w:val="0"/>
      <w:divBdr>
        <w:top w:val="none" w:sz="0" w:space="0" w:color="auto"/>
        <w:left w:val="none" w:sz="0" w:space="0" w:color="auto"/>
        <w:bottom w:val="none" w:sz="0" w:space="0" w:color="auto"/>
        <w:right w:val="none" w:sz="0" w:space="0" w:color="auto"/>
      </w:divBdr>
    </w:div>
    <w:div w:id="1682706536">
      <w:bodyDiv w:val="1"/>
      <w:marLeft w:val="0"/>
      <w:marRight w:val="0"/>
      <w:marTop w:val="0"/>
      <w:marBottom w:val="0"/>
      <w:divBdr>
        <w:top w:val="none" w:sz="0" w:space="0" w:color="auto"/>
        <w:left w:val="none" w:sz="0" w:space="0" w:color="auto"/>
        <w:bottom w:val="none" w:sz="0" w:space="0" w:color="auto"/>
        <w:right w:val="none" w:sz="0" w:space="0" w:color="auto"/>
      </w:divBdr>
    </w:div>
    <w:div w:id="1732145988">
      <w:bodyDiv w:val="1"/>
      <w:marLeft w:val="0"/>
      <w:marRight w:val="0"/>
      <w:marTop w:val="0"/>
      <w:marBottom w:val="0"/>
      <w:divBdr>
        <w:top w:val="none" w:sz="0" w:space="0" w:color="auto"/>
        <w:left w:val="none" w:sz="0" w:space="0" w:color="auto"/>
        <w:bottom w:val="none" w:sz="0" w:space="0" w:color="auto"/>
        <w:right w:val="none" w:sz="0" w:space="0" w:color="auto"/>
      </w:divBdr>
    </w:div>
    <w:div w:id="1747876623">
      <w:bodyDiv w:val="1"/>
      <w:marLeft w:val="0"/>
      <w:marRight w:val="0"/>
      <w:marTop w:val="0"/>
      <w:marBottom w:val="0"/>
      <w:divBdr>
        <w:top w:val="none" w:sz="0" w:space="0" w:color="auto"/>
        <w:left w:val="none" w:sz="0" w:space="0" w:color="auto"/>
        <w:bottom w:val="none" w:sz="0" w:space="0" w:color="auto"/>
        <w:right w:val="none" w:sz="0" w:space="0" w:color="auto"/>
      </w:divBdr>
    </w:div>
    <w:div w:id="1757241586">
      <w:bodyDiv w:val="1"/>
      <w:marLeft w:val="0"/>
      <w:marRight w:val="0"/>
      <w:marTop w:val="0"/>
      <w:marBottom w:val="0"/>
      <w:divBdr>
        <w:top w:val="none" w:sz="0" w:space="0" w:color="auto"/>
        <w:left w:val="none" w:sz="0" w:space="0" w:color="auto"/>
        <w:bottom w:val="none" w:sz="0" w:space="0" w:color="auto"/>
        <w:right w:val="none" w:sz="0" w:space="0" w:color="auto"/>
      </w:divBdr>
      <w:divsChild>
        <w:div w:id="375858740">
          <w:marLeft w:val="0"/>
          <w:marRight w:val="0"/>
          <w:marTop w:val="0"/>
          <w:marBottom w:val="0"/>
          <w:divBdr>
            <w:top w:val="none" w:sz="0" w:space="0" w:color="auto"/>
            <w:left w:val="none" w:sz="0" w:space="0" w:color="auto"/>
            <w:bottom w:val="none" w:sz="0" w:space="0" w:color="auto"/>
            <w:right w:val="none" w:sz="0" w:space="0" w:color="auto"/>
          </w:divBdr>
          <w:divsChild>
            <w:div w:id="1270774673">
              <w:marLeft w:val="0"/>
              <w:marRight w:val="0"/>
              <w:marTop w:val="0"/>
              <w:marBottom w:val="0"/>
              <w:divBdr>
                <w:top w:val="none" w:sz="0" w:space="0" w:color="auto"/>
                <w:left w:val="none" w:sz="0" w:space="0" w:color="auto"/>
                <w:bottom w:val="none" w:sz="0" w:space="0" w:color="auto"/>
                <w:right w:val="none" w:sz="0" w:space="0" w:color="auto"/>
              </w:divBdr>
              <w:divsChild>
                <w:div w:id="18009522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35883917">
          <w:marLeft w:val="0"/>
          <w:marRight w:val="0"/>
          <w:marTop w:val="0"/>
          <w:marBottom w:val="0"/>
          <w:divBdr>
            <w:top w:val="none" w:sz="0" w:space="0" w:color="auto"/>
            <w:left w:val="none" w:sz="0" w:space="0" w:color="auto"/>
            <w:bottom w:val="none" w:sz="0" w:space="0" w:color="auto"/>
            <w:right w:val="none" w:sz="0" w:space="0" w:color="auto"/>
          </w:divBdr>
          <w:divsChild>
            <w:div w:id="857693701">
              <w:marLeft w:val="0"/>
              <w:marRight w:val="0"/>
              <w:marTop w:val="0"/>
              <w:marBottom w:val="0"/>
              <w:divBdr>
                <w:top w:val="none" w:sz="0" w:space="0" w:color="auto"/>
                <w:left w:val="none" w:sz="0" w:space="0" w:color="auto"/>
                <w:bottom w:val="none" w:sz="0" w:space="0" w:color="auto"/>
                <w:right w:val="none" w:sz="0" w:space="0" w:color="auto"/>
              </w:divBdr>
              <w:divsChild>
                <w:div w:id="80485474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11336504">
          <w:marLeft w:val="0"/>
          <w:marRight w:val="0"/>
          <w:marTop w:val="0"/>
          <w:marBottom w:val="0"/>
          <w:divBdr>
            <w:top w:val="none" w:sz="0" w:space="0" w:color="auto"/>
            <w:left w:val="none" w:sz="0" w:space="0" w:color="auto"/>
            <w:bottom w:val="none" w:sz="0" w:space="0" w:color="auto"/>
            <w:right w:val="none" w:sz="0" w:space="0" w:color="auto"/>
          </w:divBdr>
          <w:divsChild>
            <w:div w:id="949432314">
              <w:marLeft w:val="0"/>
              <w:marRight w:val="0"/>
              <w:marTop w:val="0"/>
              <w:marBottom w:val="0"/>
              <w:divBdr>
                <w:top w:val="none" w:sz="0" w:space="0" w:color="auto"/>
                <w:left w:val="none" w:sz="0" w:space="0" w:color="auto"/>
                <w:bottom w:val="none" w:sz="0" w:space="0" w:color="auto"/>
                <w:right w:val="none" w:sz="0" w:space="0" w:color="auto"/>
              </w:divBdr>
              <w:divsChild>
                <w:div w:id="67268330">
                  <w:marLeft w:val="-420"/>
                  <w:marRight w:val="0"/>
                  <w:marTop w:val="0"/>
                  <w:marBottom w:val="0"/>
                  <w:divBdr>
                    <w:top w:val="none" w:sz="0" w:space="0" w:color="auto"/>
                    <w:left w:val="none" w:sz="0" w:space="0" w:color="auto"/>
                    <w:bottom w:val="none" w:sz="0" w:space="0" w:color="auto"/>
                    <w:right w:val="none" w:sz="0" w:space="0" w:color="auto"/>
                  </w:divBdr>
                  <w:divsChild>
                    <w:div w:id="1583219399">
                      <w:marLeft w:val="0"/>
                      <w:marRight w:val="0"/>
                      <w:marTop w:val="0"/>
                      <w:marBottom w:val="0"/>
                      <w:divBdr>
                        <w:top w:val="none" w:sz="0" w:space="0" w:color="auto"/>
                        <w:left w:val="none" w:sz="0" w:space="0" w:color="auto"/>
                        <w:bottom w:val="none" w:sz="0" w:space="0" w:color="auto"/>
                        <w:right w:val="none" w:sz="0" w:space="0" w:color="auto"/>
                      </w:divBdr>
                      <w:divsChild>
                        <w:div w:id="1133063504">
                          <w:marLeft w:val="0"/>
                          <w:marRight w:val="0"/>
                          <w:marTop w:val="0"/>
                          <w:marBottom w:val="0"/>
                          <w:divBdr>
                            <w:top w:val="none" w:sz="0" w:space="0" w:color="auto"/>
                            <w:left w:val="none" w:sz="0" w:space="0" w:color="auto"/>
                            <w:bottom w:val="none" w:sz="0" w:space="0" w:color="auto"/>
                            <w:right w:val="none" w:sz="0" w:space="0" w:color="auto"/>
                          </w:divBdr>
                          <w:divsChild>
                            <w:div w:id="2126387044">
                              <w:marLeft w:val="0"/>
                              <w:marRight w:val="0"/>
                              <w:marTop w:val="0"/>
                              <w:marBottom w:val="0"/>
                              <w:divBdr>
                                <w:top w:val="none" w:sz="0" w:space="0" w:color="auto"/>
                                <w:left w:val="none" w:sz="0" w:space="0" w:color="auto"/>
                                <w:bottom w:val="none" w:sz="0" w:space="0" w:color="auto"/>
                                <w:right w:val="none" w:sz="0" w:space="0" w:color="auto"/>
                              </w:divBdr>
                            </w:div>
                            <w:div w:id="15477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17735">
                  <w:marLeft w:val="-420"/>
                  <w:marRight w:val="0"/>
                  <w:marTop w:val="0"/>
                  <w:marBottom w:val="0"/>
                  <w:divBdr>
                    <w:top w:val="none" w:sz="0" w:space="0" w:color="auto"/>
                    <w:left w:val="none" w:sz="0" w:space="0" w:color="auto"/>
                    <w:bottom w:val="none" w:sz="0" w:space="0" w:color="auto"/>
                    <w:right w:val="none" w:sz="0" w:space="0" w:color="auto"/>
                  </w:divBdr>
                  <w:divsChild>
                    <w:div w:id="2133547055">
                      <w:marLeft w:val="0"/>
                      <w:marRight w:val="0"/>
                      <w:marTop w:val="0"/>
                      <w:marBottom w:val="0"/>
                      <w:divBdr>
                        <w:top w:val="none" w:sz="0" w:space="0" w:color="auto"/>
                        <w:left w:val="none" w:sz="0" w:space="0" w:color="auto"/>
                        <w:bottom w:val="none" w:sz="0" w:space="0" w:color="auto"/>
                        <w:right w:val="none" w:sz="0" w:space="0" w:color="auto"/>
                      </w:divBdr>
                      <w:divsChild>
                        <w:div w:id="1991790611">
                          <w:marLeft w:val="0"/>
                          <w:marRight w:val="0"/>
                          <w:marTop w:val="0"/>
                          <w:marBottom w:val="0"/>
                          <w:divBdr>
                            <w:top w:val="none" w:sz="0" w:space="0" w:color="auto"/>
                            <w:left w:val="none" w:sz="0" w:space="0" w:color="auto"/>
                            <w:bottom w:val="none" w:sz="0" w:space="0" w:color="auto"/>
                            <w:right w:val="none" w:sz="0" w:space="0" w:color="auto"/>
                          </w:divBdr>
                          <w:divsChild>
                            <w:div w:id="719746887">
                              <w:marLeft w:val="0"/>
                              <w:marRight w:val="0"/>
                              <w:marTop w:val="0"/>
                              <w:marBottom w:val="0"/>
                              <w:divBdr>
                                <w:top w:val="none" w:sz="0" w:space="0" w:color="auto"/>
                                <w:left w:val="none" w:sz="0" w:space="0" w:color="auto"/>
                                <w:bottom w:val="none" w:sz="0" w:space="0" w:color="auto"/>
                                <w:right w:val="none" w:sz="0" w:space="0" w:color="auto"/>
                              </w:divBdr>
                            </w:div>
                            <w:div w:id="681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2592">
                  <w:marLeft w:val="-420"/>
                  <w:marRight w:val="0"/>
                  <w:marTop w:val="0"/>
                  <w:marBottom w:val="0"/>
                  <w:divBdr>
                    <w:top w:val="none" w:sz="0" w:space="0" w:color="auto"/>
                    <w:left w:val="none" w:sz="0" w:space="0" w:color="auto"/>
                    <w:bottom w:val="none" w:sz="0" w:space="0" w:color="auto"/>
                    <w:right w:val="none" w:sz="0" w:space="0" w:color="auto"/>
                  </w:divBdr>
                  <w:divsChild>
                    <w:div w:id="242495143">
                      <w:marLeft w:val="0"/>
                      <w:marRight w:val="0"/>
                      <w:marTop w:val="0"/>
                      <w:marBottom w:val="0"/>
                      <w:divBdr>
                        <w:top w:val="none" w:sz="0" w:space="0" w:color="auto"/>
                        <w:left w:val="none" w:sz="0" w:space="0" w:color="auto"/>
                        <w:bottom w:val="none" w:sz="0" w:space="0" w:color="auto"/>
                        <w:right w:val="none" w:sz="0" w:space="0" w:color="auto"/>
                      </w:divBdr>
                      <w:divsChild>
                        <w:div w:id="1485660437">
                          <w:marLeft w:val="0"/>
                          <w:marRight w:val="0"/>
                          <w:marTop w:val="0"/>
                          <w:marBottom w:val="0"/>
                          <w:divBdr>
                            <w:top w:val="none" w:sz="0" w:space="0" w:color="auto"/>
                            <w:left w:val="none" w:sz="0" w:space="0" w:color="auto"/>
                            <w:bottom w:val="none" w:sz="0" w:space="0" w:color="auto"/>
                            <w:right w:val="none" w:sz="0" w:space="0" w:color="auto"/>
                          </w:divBdr>
                          <w:divsChild>
                            <w:div w:id="1066492549">
                              <w:marLeft w:val="0"/>
                              <w:marRight w:val="0"/>
                              <w:marTop w:val="0"/>
                              <w:marBottom w:val="0"/>
                              <w:divBdr>
                                <w:top w:val="none" w:sz="0" w:space="0" w:color="auto"/>
                                <w:left w:val="none" w:sz="0" w:space="0" w:color="auto"/>
                                <w:bottom w:val="none" w:sz="0" w:space="0" w:color="auto"/>
                                <w:right w:val="none" w:sz="0" w:space="0" w:color="auto"/>
                              </w:divBdr>
                            </w:div>
                            <w:div w:id="8918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464">
                  <w:marLeft w:val="-420"/>
                  <w:marRight w:val="0"/>
                  <w:marTop w:val="0"/>
                  <w:marBottom w:val="0"/>
                  <w:divBdr>
                    <w:top w:val="none" w:sz="0" w:space="0" w:color="auto"/>
                    <w:left w:val="none" w:sz="0" w:space="0" w:color="auto"/>
                    <w:bottom w:val="none" w:sz="0" w:space="0" w:color="auto"/>
                    <w:right w:val="none" w:sz="0" w:space="0" w:color="auto"/>
                  </w:divBdr>
                  <w:divsChild>
                    <w:div w:id="1091050895">
                      <w:marLeft w:val="0"/>
                      <w:marRight w:val="0"/>
                      <w:marTop w:val="0"/>
                      <w:marBottom w:val="0"/>
                      <w:divBdr>
                        <w:top w:val="none" w:sz="0" w:space="0" w:color="auto"/>
                        <w:left w:val="none" w:sz="0" w:space="0" w:color="auto"/>
                        <w:bottom w:val="none" w:sz="0" w:space="0" w:color="auto"/>
                        <w:right w:val="none" w:sz="0" w:space="0" w:color="auto"/>
                      </w:divBdr>
                      <w:divsChild>
                        <w:div w:id="1677267177">
                          <w:marLeft w:val="0"/>
                          <w:marRight w:val="0"/>
                          <w:marTop w:val="0"/>
                          <w:marBottom w:val="0"/>
                          <w:divBdr>
                            <w:top w:val="none" w:sz="0" w:space="0" w:color="auto"/>
                            <w:left w:val="none" w:sz="0" w:space="0" w:color="auto"/>
                            <w:bottom w:val="none" w:sz="0" w:space="0" w:color="auto"/>
                            <w:right w:val="none" w:sz="0" w:space="0" w:color="auto"/>
                          </w:divBdr>
                          <w:divsChild>
                            <w:div w:id="882443784">
                              <w:marLeft w:val="0"/>
                              <w:marRight w:val="0"/>
                              <w:marTop w:val="0"/>
                              <w:marBottom w:val="0"/>
                              <w:divBdr>
                                <w:top w:val="none" w:sz="0" w:space="0" w:color="auto"/>
                                <w:left w:val="none" w:sz="0" w:space="0" w:color="auto"/>
                                <w:bottom w:val="none" w:sz="0" w:space="0" w:color="auto"/>
                                <w:right w:val="none" w:sz="0" w:space="0" w:color="auto"/>
                              </w:divBdr>
                            </w:div>
                            <w:div w:id="20862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18205">
          <w:marLeft w:val="0"/>
          <w:marRight w:val="0"/>
          <w:marTop w:val="0"/>
          <w:marBottom w:val="0"/>
          <w:divBdr>
            <w:top w:val="none" w:sz="0" w:space="0" w:color="auto"/>
            <w:left w:val="none" w:sz="0" w:space="0" w:color="auto"/>
            <w:bottom w:val="none" w:sz="0" w:space="0" w:color="auto"/>
            <w:right w:val="none" w:sz="0" w:space="0" w:color="auto"/>
          </w:divBdr>
          <w:divsChild>
            <w:div w:id="630137675">
              <w:marLeft w:val="0"/>
              <w:marRight w:val="0"/>
              <w:marTop w:val="0"/>
              <w:marBottom w:val="0"/>
              <w:divBdr>
                <w:top w:val="none" w:sz="0" w:space="0" w:color="auto"/>
                <w:left w:val="none" w:sz="0" w:space="0" w:color="auto"/>
                <w:bottom w:val="none" w:sz="0" w:space="0" w:color="auto"/>
                <w:right w:val="none" w:sz="0" w:space="0" w:color="auto"/>
              </w:divBdr>
              <w:divsChild>
                <w:div w:id="1231561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7818502">
          <w:marLeft w:val="0"/>
          <w:marRight w:val="0"/>
          <w:marTop w:val="0"/>
          <w:marBottom w:val="0"/>
          <w:divBdr>
            <w:top w:val="none" w:sz="0" w:space="0" w:color="auto"/>
            <w:left w:val="none" w:sz="0" w:space="0" w:color="auto"/>
            <w:bottom w:val="none" w:sz="0" w:space="0" w:color="auto"/>
            <w:right w:val="none" w:sz="0" w:space="0" w:color="auto"/>
          </w:divBdr>
          <w:divsChild>
            <w:div w:id="1068071431">
              <w:marLeft w:val="0"/>
              <w:marRight w:val="0"/>
              <w:marTop w:val="0"/>
              <w:marBottom w:val="0"/>
              <w:divBdr>
                <w:top w:val="none" w:sz="0" w:space="0" w:color="auto"/>
                <w:left w:val="none" w:sz="0" w:space="0" w:color="auto"/>
                <w:bottom w:val="none" w:sz="0" w:space="0" w:color="auto"/>
                <w:right w:val="none" w:sz="0" w:space="0" w:color="auto"/>
              </w:divBdr>
            </w:div>
          </w:divsChild>
        </w:div>
        <w:div w:id="1551958726">
          <w:marLeft w:val="0"/>
          <w:marRight w:val="0"/>
          <w:marTop w:val="0"/>
          <w:marBottom w:val="0"/>
          <w:divBdr>
            <w:top w:val="none" w:sz="0" w:space="0" w:color="auto"/>
            <w:left w:val="none" w:sz="0" w:space="0" w:color="auto"/>
            <w:bottom w:val="none" w:sz="0" w:space="0" w:color="auto"/>
            <w:right w:val="none" w:sz="0" w:space="0" w:color="auto"/>
          </w:divBdr>
          <w:divsChild>
            <w:div w:id="1264001042">
              <w:marLeft w:val="0"/>
              <w:marRight w:val="0"/>
              <w:marTop w:val="0"/>
              <w:marBottom w:val="0"/>
              <w:divBdr>
                <w:top w:val="none" w:sz="0" w:space="0" w:color="auto"/>
                <w:left w:val="none" w:sz="0" w:space="0" w:color="auto"/>
                <w:bottom w:val="none" w:sz="0" w:space="0" w:color="auto"/>
                <w:right w:val="none" w:sz="0" w:space="0" w:color="auto"/>
              </w:divBdr>
              <w:divsChild>
                <w:div w:id="209951608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787460279">
      <w:bodyDiv w:val="1"/>
      <w:marLeft w:val="0"/>
      <w:marRight w:val="0"/>
      <w:marTop w:val="0"/>
      <w:marBottom w:val="0"/>
      <w:divBdr>
        <w:top w:val="none" w:sz="0" w:space="0" w:color="auto"/>
        <w:left w:val="none" w:sz="0" w:space="0" w:color="auto"/>
        <w:bottom w:val="none" w:sz="0" w:space="0" w:color="auto"/>
        <w:right w:val="none" w:sz="0" w:space="0" w:color="auto"/>
      </w:divBdr>
    </w:div>
    <w:div w:id="1798064503">
      <w:bodyDiv w:val="1"/>
      <w:marLeft w:val="0"/>
      <w:marRight w:val="0"/>
      <w:marTop w:val="0"/>
      <w:marBottom w:val="0"/>
      <w:divBdr>
        <w:top w:val="none" w:sz="0" w:space="0" w:color="auto"/>
        <w:left w:val="none" w:sz="0" w:space="0" w:color="auto"/>
        <w:bottom w:val="none" w:sz="0" w:space="0" w:color="auto"/>
        <w:right w:val="none" w:sz="0" w:space="0" w:color="auto"/>
      </w:divBdr>
    </w:div>
    <w:div w:id="1800564734">
      <w:bodyDiv w:val="1"/>
      <w:marLeft w:val="0"/>
      <w:marRight w:val="0"/>
      <w:marTop w:val="0"/>
      <w:marBottom w:val="0"/>
      <w:divBdr>
        <w:top w:val="none" w:sz="0" w:space="0" w:color="auto"/>
        <w:left w:val="none" w:sz="0" w:space="0" w:color="auto"/>
        <w:bottom w:val="none" w:sz="0" w:space="0" w:color="auto"/>
        <w:right w:val="none" w:sz="0" w:space="0" w:color="auto"/>
      </w:divBdr>
    </w:div>
    <w:div w:id="1807694855">
      <w:bodyDiv w:val="1"/>
      <w:marLeft w:val="0"/>
      <w:marRight w:val="0"/>
      <w:marTop w:val="0"/>
      <w:marBottom w:val="0"/>
      <w:divBdr>
        <w:top w:val="none" w:sz="0" w:space="0" w:color="auto"/>
        <w:left w:val="none" w:sz="0" w:space="0" w:color="auto"/>
        <w:bottom w:val="none" w:sz="0" w:space="0" w:color="auto"/>
        <w:right w:val="none" w:sz="0" w:space="0" w:color="auto"/>
      </w:divBdr>
    </w:div>
    <w:div w:id="1810129808">
      <w:bodyDiv w:val="1"/>
      <w:marLeft w:val="0"/>
      <w:marRight w:val="0"/>
      <w:marTop w:val="0"/>
      <w:marBottom w:val="0"/>
      <w:divBdr>
        <w:top w:val="none" w:sz="0" w:space="0" w:color="auto"/>
        <w:left w:val="none" w:sz="0" w:space="0" w:color="auto"/>
        <w:bottom w:val="none" w:sz="0" w:space="0" w:color="auto"/>
        <w:right w:val="none" w:sz="0" w:space="0" w:color="auto"/>
      </w:divBdr>
    </w:div>
    <w:div w:id="1871455777">
      <w:bodyDiv w:val="1"/>
      <w:marLeft w:val="0"/>
      <w:marRight w:val="0"/>
      <w:marTop w:val="0"/>
      <w:marBottom w:val="0"/>
      <w:divBdr>
        <w:top w:val="none" w:sz="0" w:space="0" w:color="auto"/>
        <w:left w:val="none" w:sz="0" w:space="0" w:color="auto"/>
        <w:bottom w:val="none" w:sz="0" w:space="0" w:color="auto"/>
        <w:right w:val="none" w:sz="0" w:space="0" w:color="auto"/>
      </w:divBdr>
    </w:div>
    <w:div w:id="1876695827">
      <w:bodyDiv w:val="1"/>
      <w:marLeft w:val="0"/>
      <w:marRight w:val="0"/>
      <w:marTop w:val="0"/>
      <w:marBottom w:val="0"/>
      <w:divBdr>
        <w:top w:val="none" w:sz="0" w:space="0" w:color="auto"/>
        <w:left w:val="none" w:sz="0" w:space="0" w:color="auto"/>
        <w:bottom w:val="none" w:sz="0" w:space="0" w:color="auto"/>
        <w:right w:val="none" w:sz="0" w:space="0" w:color="auto"/>
      </w:divBdr>
    </w:div>
    <w:div w:id="1958021475">
      <w:bodyDiv w:val="1"/>
      <w:marLeft w:val="0"/>
      <w:marRight w:val="0"/>
      <w:marTop w:val="0"/>
      <w:marBottom w:val="0"/>
      <w:divBdr>
        <w:top w:val="none" w:sz="0" w:space="0" w:color="auto"/>
        <w:left w:val="none" w:sz="0" w:space="0" w:color="auto"/>
        <w:bottom w:val="none" w:sz="0" w:space="0" w:color="auto"/>
        <w:right w:val="none" w:sz="0" w:space="0" w:color="auto"/>
      </w:divBdr>
    </w:div>
    <w:div w:id="1975135321">
      <w:bodyDiv w:val="1"/>
      <w:marLeft w:val="0"/>
      <w:marRight w:val="0"/>
      <w:marTop w:val="0"/>
      <w:marBottom w:val="0"/>
      <w:divBdr>
        <w:top w:val="none" w:sz="0" w:space="0" w:color="auto"/>
        <w:left w:val="none" w:sz="0" w:space="0" w:color="auto"/>
        <w:bottom w:val="none" w:sz="0" w:space="0" w:color="auto"/>
        <w:right w:val="none" w:sz="0" w:space="0" w:color="auto"/>
      </w:divBdr>
    </w:div>
    <w:div w:id="1985625773">
      <w:bodyDiv w:val="1"/>
      <w:marLeft w:val="0"/>
      <w:marRight w:val="0"/>
      <w:marTop w:val="0"/>
      <w:marBottom w:val="0"/>
      <w:divBdr>
        <w:top w:val="none" w:sz="0" w:space="0" w:color="auto"/>
        <w:left w:val="none" w:sz="0" w:space="0" w:color="auto"/>
        <w:bottom w:val="none" w:sz="0" w:space="0" w:color="auto"/>
        <w:right w:val="none" w:sz="0" w:space="0" w:color="auto"/>
      </w:divBdr>
    </w:div>
    <w:div w:id="214218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ldadvanz.pymdesarrollo.com/tabla-de-retencion-document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ldadvanz.pymdesarrollo.com/instrumentos-archivisticos-que-s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dadvanz.pymdesarrollo.com/normas-de-gestion-document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uncionpublica.gov.co/eva/gestornormativo/norma.php?i=62866" TargetMode="External"/><Relationship Id="rId4" Type="http://schemas.openxmlformats.org/officeDocument/2006/relationships/settings" Target="settings.xml"/><Relationship Id="rId9" Type="http://schemas.openxmlformats.org/officeDocument/2006/relationships/hyperlink" Target="https://www.funcionpublica.gov.co/eva/gestornormativo/norma.php?i=3691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4ED7-DA7C-4C3A-A0C9-46CAE244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56</Pages>
  <Words>20616</Words>
  <Characters>113389</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Ramírez</dc:creator>
  <cp:keywords/>
  <dc:description/>
  <cp:lastModifiedBy>Pedro Antonio Pardo</cp:lastModifiedBy>
  <cp:revision>29</cp:revision>
  <dcterms:created xsi:type="dcterms:W3CDTF">2025-08-08T14:16:00Z</dcterms:created>
  <dcterms:modified xsi:type="dcterms:W3CDTF">2025-09-10T14:18:00Z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